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BFD" w:rsidRDefault="00B86BFD" w:rsidP="008B4476">
      <w:pPr>
        <w:rPr>
          <w:rFonts w:ascii="Arial" w:hAnsi="Arial" w:cs="Arial"/>
          <w:b/>
          <w:bCs/>
          <w:i/>
          <w:iCs/>
          <w:sz w:val="20"/>
          <w:szCs w:val="20"/>
        </w:rPr>
      </w:pPr>
      <w:r w:rsidRPr="00B86BFD">
        <w:rPr>
          <w:rFonts w:ascii="Arial" w:hAnsi="Arial" w:cs="Arial"/>
          <w:b/>
          <w:bCs/>
          <w:i/>
          <w:iCs/>
          <w:noProof/>
          <w:sz w:val="20"/>
          <w:szCs w:val="20"/>
        </w:rPr>
        <w:drawing>
          <wp:inline distT="0" distB="0" distL="0" distR="0">
            <wp:extent cx="5943600" cy="3343275"/>
            <wp:effectExtent l="0" t="0" r="0" b="9525"/>
            <wp:docPr id="1" name="Picture 1" descr="C:\Users\gfeyt\Desktop\just-kpmg-partner-pro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eyt\Desktop\just-kpmg-partner-promo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B86BFD" w:rsidRPr="00B86BFD" w:rsidRDefault="00B86BFD" w:rsidP="008B4476">
      <w:pPr>
        <w:rPr>
          <w:rFonts w:ascii="Arial" w:hAnsi="Arial" w:cs="Arial"/>
          <w:b/>
          <w:bCs/>
          <w:i/>
          <w:iCs/>
          <w:color w:val="2F5496" w:themeColor="accent5" w:themeShade="BF"/>
          <w:sz w:val="36"/>
          <w:szCs w:val="36"/>
        </w:rPr>
      </w:pPr>
      <w:r w:rsidRPr="00B86BFD">
        <w:rPr>
          <w:rFonts w:ascii="Arial" w:hAnsi="Arial" w:cs="Arial"/>
          <w:b/>
          <w:bCs/>
          <w:i/>
          <w:iCs/>
          <w:color w:val="2F5496" w:themeColor="accent5" w:themeShade="BF"/>
          <w:sz w:val="36"/>
          <w:szCs w:val="36"/>
        </w:rPr>
        <w:t>NEW PARTNERS - BIOGRAPHIES</w:t>
      </w:r>
    </w:p>
    <w:p w:rsidR="008B4476" w:rsidRPr="00B86BFD" w:rsidRDefault="008B4476" w:rsidP="008B4476">
      <w:pPr>
        <w:rPr>
          <w:rFonts w:ascii="Arial" w:hAnsi="Arial" w:cs="Arial"/>
          <w:b/>
          <w:bCs/>
          <w:i/>
          <w:iCs/>
          <w:color w:val="ED7D31" w:themeColor="accent2"/>
          <w:sz w:val="20"/>
          <w:szCs w:val="20"/>
        </w:rPr>
      </w:pPr>
      <w:r w:rsidRPr="00B86BFD">
        <w:rPr>
          <w:rFonts w:ascii="Arial" w:hAnsi="Arial" w:cs="Arial"/>
          <w:b/>
          <w:bCs/>
          <w:i/>
          <w:iCs/>
          <w:color w:val="ED7D31" w:themeColor="accent2"/>
          <w:sz w:val="20"/>
          <w:szCs w:val="20"/>
        </w:rPr>
        <w:t>LUTFIJE AKTAN</w:t>
      </w:r>
    </w:p>
    <w:p w:rsidR="00E32821" w:rsidRPr="00DF4F9E" w:rsidRDefault="00E32821" w:rsidP="00E32821">
      <w:pPr>
        <w:pStyle w:val="NormalWeb"/>
        <w:spacing w:before="0" w:beforeAutospacing="0" w:after="0" w:afterAutospacing="0"/>
        <w:rPr>
          <w:rFonts w:ascii="Arial" w:hAnsi="Arial" w:cs="Arial"/>
          <w:b/>
          <w:bCs/>
          <w:i/>
          <w:iCs/>
          <w:sz w:val="20"/>
          <w:szCs w:val="20"/>
        </w:rPr>
      </w:pPr>
      <w:r w:rsidRPr="00DF4F9E">
        <w:rPr>
          <w:rFonts w:ascii="Arial" w:hAnsi="Arial" w:cs="Arial"/>
          <w:b/>
          <w:bCs/>
          <w:i/>
          <w:iCs/>
          <w:sz w:val="20"/>
          <w:szCs w:val="20"/>
        </w:rPr>
        <w:t>(EN)</w:t>
      </w:r>
    </w:p>
    <w:p w:rsidR="00E32821" w:rsidRPr="00C3464A" w:rsidRDefault="00E32821" w:rsidP="00E32821">
      <w:pPr>
        <w:pStyle w:val="NormalWeb"/>
        <w:spacing w:before="0" w:beforeAutospacing="0" w:after="0" w:afterAutospacing="0"/>
        <w:rPr>
          <w:rFonts w:ascii="Arial" w:hAnsi="Arial" w:cs="Arial"/>
          <w:b/>
          <w:bCs/>
          <w:iCs/>
          <w:sz w:val="20"/>
          <w:szCs w:val="20"/>
        </w:rPr>
      </w:pPr>
      <w:r w:rsidRPr="00C3464A">
        <w:rPr>
          <w:rFonts w:ascii="Arial" w:hAnsi="Arial" w:cs="Arial"/>
          <w:b/>
          <w:bCs/>
          <w:iCs/>
          <w:sz w:val="20"/>
          <w:szCs w:val="20"/>
        </w:rPr>
        <w:t>LUTFIJE AKTAN – French, 39</w:t>
      </w:r>
    </w:p>
    <w:p w:rsidR="00D17C19" w:rsidRDefault="00E32821" w:rsidP="00D17C19">
      <w:pPr>
        <w:rPr>
          <w:rFonts w:ascii="Arial" w:hAnsi="Arial" w:cs="Arial"/>
          <w:bCs/>
          <w:iCs/>
          <w:sz w:val="20"/>
          <w:szCs w:val="20"/>
          <w:lang w:val="en-GB"/>
        </w:rPr>
      </w:pPr>
      <w:r w:rsidRPr="00C3464A">
        <w:rPr>
          <w:rFonts w:ascii="Arial" w:hAnsi="Arial" w:cs="Arial"/>
          <w:b/>
          <w:bCs/>
          <w:iCs/>
          <w:sz w:val="20"/>
          <w:szCs w:val="20"/>
          <w:lang w:val="en-GB"/>
        </w:rPr>
        <w:t>LUTFIJE AKTAN</w:t>
      </w:r>
      <w:r w:rsidRPr="00C3464A">
        <w:rPr>
          <w:rFonts w:ascii="Arial" w:hAnsi="Arial" w:cs="Arial"/>
          <w:bCs/>
          <w:iCs/>
          <w:sz w:val="20"/>
          <w:szCs w:val="20"/>
          <w:lang w:val="en-GB"/>
        </w:rPr>
        <w:t xml:space="preserve"> has</w:t>
      </w:r>
      <w:r w:rsidRPr="00DF4F9E">
        <w:rPr>
          <w:rFonts w:ascii="Arial" w:hAnsi="Arial" w:cs="Arial"/>
          <w:bCs/>
          <w:iCs/>
          <w:sz w:val="20"/>
          <w:szCs w:val="20"/>
          <w:lang w:val="en-GB"/>
        </w:rPr>
        <w:t xml:space="preserve"> been promoted </w:t>
      </w:r>
      <w:r w:rsidR="0037780B" w:rsidRPr="00DF4F9E">
        <w:rPr>
          <w:rFonts w:ascii="Arial" w:hAnsi="Arial" w:cs="Arial"/>
          <w:bCs/>
          <w:iCs/>
          <w:sz w:val="20"/>
          <w:szCs w:val="20"/>
          <w:lang w:val="en-GB"/>
        </w:rPr>
        <w:t xml:space="preserve">to </w:t>
      </w:r>
      <w:r w:rsidR="00FA32C0" w:rsidRPr="00DF4F9E">
        <w:rPr>
          <w:rFonts w:ascii="Arial" w:hAnsi="Arial" w:cs="Arial"/>
          <w:bCs/>
          <w:iCs/>
          <w:sz w:val="20"/>
          <w:szCs w:val="20"/>
          <w:lang w:val="en-GB"/>
        </w:rPr>
        <w:t xml:space="preserve">Audit </w:t>
      </w:r>
      <w:r w:rsidRPr="00DF4F9E">
        <w:rPr>
          <w:rFonts w:ascii="Arial" w:hAnsi="Arial" w:cs="Arial"/>
          <w:bCs/>
          <w:iCs/>
          <w:sz w:val="20"/>
          <w:szCs w:val="20"/>
          <w:lang w:val="en-GB"/>
        </w:rPr>
        <w:t>Partner in the Investment Management practice of KPMG Luxembourg. She has 17 years of experience in the Luxembourg funds industry and acts as</w:t>
      </w:r>
      <w:r w:rsidR="0037780B" w:rsidRPr="00DF4F9E">
        <w:rPr>
          <w:rFonts w:ascii="Arial" w:hAnsi="Arial" w:cs="Arial"/>
          <w:bCs/>
          <w:iCs/>
          <w:sz w:val="20"/>
          <w:szCs w:val="20"/>
          <w:lang w:val="en-GB"/>
        </w:rPr>
        <w:t xml:space="preserve"> a</w:t>
      </w:r>
      <w:r w:rsidRPr="00DF4F9E">
        <w:rPr>
          <w:rFonts w:ascii="Arial" w:hAnsi="Arial" w:cs="Arial"/>
          <w:bCs/>
          <w:iCs/>
          <w:sz w:val="20"/>
          <w:szCs w:val="20"/>
          <w:lang w:val="en-GB"/>
        </w:rPr>
        <w:t xml:space="preserve"> </w:t>
      </w:r>
      <w:proofErr w:type="spellStart"/>
      <w:r w:rsidRPr="00DF4F9E">
        <w:rPr>
          <w:rFonts w:ascii="Arial" w:hAnsi="Arial" w:cs="Arial"/>
          <w:bCs/>
          <w:iCs/>
          <w:sz w:val="20"/>
          <w:szCs w:val="20"/>
          <w:lang w:val="en-GB"/>
        </w:rPr>
        <w:t>Réviseur</w:t>
      </w:r>
      <w:proofErr w:type="spellEnd"/>
      <w:r w:rsidRPr="00DF4F9E">
        <w:rPr>
          <w:rFonts w:ascii="Arial" w:hAnsi="Arial" w:cs="Arial"/>
          <w:bCs/>
          <w:iCs/>
          <w:sz w:val="20"/>
          <w:szCs w:val="20"/>
          <w:lang w:val="en-GB"/>
        </w:rPr>
        <w:t xml:space="preserve"> </w:t>
      </w:r>
      <w:proofErr w:type="spellStart"/>
      <w:r w:rsidRPr="00DF4F9E">
        <w:rPr>
          <w:rFonts w:ascii="Arial" w:hAnsi="Arial" w:cs="Arial"/>
          <w:bCs/>
          <w:iCs/>
          <w:sz w:val="20"/>
          <w:szCs w:val="20"/>
          <w:lang w:val="en-GB"/>
        </w:rPr>
        <w:t>d’Entreprises</w:t>
      </w:r>
      <w:proofErr w:type="spellEnd"/>
      <w:r w:rsidRPr="00DF4F9E">
        <w:rPr>
          <w:rFonts w:ascii="Arial" w:hAnsi="Arial" w:cs="Arial"/>
          <w:bCs/>
          <w:iCs/>
          <w:sz w:val="20"/>
          <w:szCs w:val="20"/>
          <w:lang w:val="en-GB"/>
        </w:rPr>
        <w:t xml:space="preserve"> </w:t>
      </w:r>
      <w:proofErr w:type="spellStart"/>
      <w:r w:rsidRPr="00DF4F9E">
        <w:rPr>
          <w:rFonts w:ascii="Arial" w:hAnsi="Arial" w:cs="Arial"/>
          <w:bCs/>
          <w:iCs/>
          <w:sz w:val="20"/>
          <w:szCs w:val="20"/>
          <w:lang w:val="en-GB"/>
        </w:rPr>
        <w:t>agréé</w:t>
      </w:r>
      <w:proofErr w:type="spellEnd"/>
      <w:r w:rsidRPr="00DF4F9E">
        <w:rPr>
          <w:rFonts w:ascii="Arial" w:hAnsi="Arial" w:cs="Arial"/>
          <w:bCs/>
          <w:iCs/>
          <w:sz w:val="20"/>
          <w:szCs w:val="20"/>
          <w:lang w:val="en-GB"/>
        </w:rPr>
        <w:t xml:space="preserve"> on audit mandates for management companies and UCITS with international distribution, as well as for regulated and non-regulated Alternative Investment vehicles. Lutfije is also an active member </w:t>
      </w:r>
      <w:r w:rsidR="0037780B" w:rsidRPr="00DF4F9E">
        <w:rPr>
          <w:rFonts w:ascii="Arial" w:hAnsi="Arial" w:cs="Arial"/>
          <w:bCs/>
          <w:iCs/>
          <w:sz w:val="20"/>
          <w:szCs w:val="20"/>
          <w:lang w:val="en-GB"/>
        </w:rPr>
        <w:t xml:space="preserve">in various </w:t>
      </w:r>
      <w:r w:rsidRPr="00DF4F9E">
        <w:rPr>
          <w:rFonts w:ascii="Arial" w:hAnsi="Arial" w:cs="Arial"/>
          <w:bCs/>
          <w:iCs/>
          <w:sz w:val="20"/>
          <w:szCs w:val="20"/>
          <w:lang w:val="en-GB"/>
        </w:rPr>
        <w:t xml:space="preserve">ALFI working groups and </w:t>
      </w:r>
      <w:r w:rsidR="0037780B" w:rsidRPr="00DF4F9E">
        <w:rPr>
          <w:rFonts w:ascii="Arial" w:hAnsi="Arial" w:cs="Arial"/>
          <w:bCs/>
          <w:iCs/>
          <w:sz w:val="20"/>
          <w:szCs w:val="20"/>
          <w:lang w:val="en-GB"/>
        </w:rPr>
        <w:t>leads</w:t>
      </w:r>
      <w:r w:rsidRPr="00DF4F9E">
        <w:rPr>
          <w:rFonts w:ascii="Arial" w:hAnsi="Arial" w:cs="Arial"/>
          <w:bCs/>
          <w:iCs/>
          <w:sz w:val="20"/>
          <w:szCs w:val="20"/>
          <w:lang w:val="en-GB"/>
        </w:rPr>
        <w:t xml:space="preserve"> KPMG Luxembourg’s MENA Desk</w:t>
      </w:r>
      <w:r w:rsidR="00D17C19">
        <w:rPr>
          <w:rFonts w:ascii="Arial" w:hAnsi="Arial" w:cs="Arial"/>
          <w:bCs/>
          <w:iCs/>
          <w:sz w:val="20"/>
          <w:szCs w:val="20"/>
          <w:lang w:val="en-GB"/>
        </w:rPr>
        <w:t xml:space="preserve">. </w:t>
      </w:r>
    </w:p>
    <w:p w:rsidR="00E32821" w:rsidRPr="00DF4F9E" w:rsidRDefault="00E32821" w:rsidP="00D17C19">
      <w:pPr>
        <w:rPr>
          <w:rFonts w:ascii="Arial" w:hAnsi="Arial" w:cs="Arial"/>
          <w:b/>
          <w:bCs/>
          <w:i/>
          <w:iCs/>
          <w:sz w:val="20"/>
          <w:szCs w:val="20"/>
          <w:lang w:val="fr-CH"/>
        </w:rPr>
      </w:pPr>
      <w:r w:rsidRPr="00DF4F9E">
        <w:rPr>
          <w:rFonts w:ascii="Arial" w:hAnsi="Arial" w:cs="Arial"/>
          <w:b/>
          <w:bCs/>
          <w:i/>
          <w:iCs/>
          <w:sz w:val="20"/>
          <w:szCs w:val="20"/>
          <w:lang w:val="fr-CH"/>
        </w:rPr>
        <w:t>(FR)</w:t>
      </w:r>
    </w:p>
    <w:p w:rsidR="00E32821" w:rsidRPr="00C3464A" w:rsidRDefault="00E32821" w:rsidP="00E32821">
      <w:pPr>
        <w:pStyle w:val="NormalWeb"/>
        <w:spacing w:before="0" w:beforeAutospacing="0" w:after="0" w:afterAutospacing="0"/>
        <w:rPr>
          <w:rFonts w:ascii="Arial" w:hAnsi="Arial" w:cs="Arial"/>
          <w:b/>
          <w:bCs/>
          <w:iCs/>
          <w:sz w:val="20"/>
          <w:szCs w:val="20"/>
          <w:lang w:val="fr-CH"/>
        </w:rPr>
      </w:pPr>
      <w:r w:rsidRPr="00C3464A">
        <w:rPr>
          <w:rFonts w:ascii="Arial" w:hAnsi="Arial" w:cs="Arial"/>
          <w:b/>
          <w:bCs/>
          <w:iCs/>
          <w:sz w:val="20"/>
          <w:szCs w:val="20"/>
          <w:lang w:val="fr-CH"/>
        </w:rPr>
        <w:t>LUTFIJE AKTAN – Française, 39 ans</w:t>
      </w:r>
    </w:p>
    <w:p w:rsidR="00E32821" w:rsidRPr="00DF4F9E" w:rsidRDefault="00E32821" w:rsidP="00E32821">
      <w:pPr>
        <w:rPr>
          <w:rFonts w:ascii="Arial" w:hAnsi="Arial" w:cs="Arial"/>
          <w:bCs/>
          <w:iCs/>
          <w:sz w:val="20"/>
          <w:szCs w:val="20"/>
          <w:lang w:val="fr-CH"/>
        </w:rPr>
      </w:pPr>
      <w:r w:rsidRPr="00C3464A">
        <w:rPr>
          <w:rFonts w:ascii="Arial" w:hAnsi="Arial" w:cs="Arial"/>
          <w:b/>
          <w:bCs/>
          <w:iCs/>
          <w:sz w:val="20"/>
          <w:szCs w:val="20"/>
          <w:lang w:val="fr-CH"/>
        </w:rPr>
        <w:t>LUTFIJE AKTAN</w:t>
      </w:r>
      <w:r w:rsidRPr="00C3464A">
        <w:rPr>
          <w:rFonts w:ascii="Arial" w:hAnsi="Arial" w:cs="Arial"/>
          <w:bCs/>
          <w:iCs/>
          <w:sz w:val="20"/>
          <w:szCs w:val="20"/>
          <w:lang w:val="fr-CH"/>
        </w:rPr>
        <w:t xml:space="preserve"> a été</w:t>
      </w:r>
      <w:r w:rsidRPr="00DF4F9E">
        <w:rPr>
          <w:rFonts w:ascii="Arial" w:hAnsi="Arial" w:cs="Arial"/>
          <w:bCs/>
          <w:iCs/>
          <w:sz w:val="20"/>
          <w:szCs w:val="20"/>
          <w:lang w:val="fr-CH"/>
        </w:rPr>
        <w:t xml:space="preserve"> promue Associée dans le département </w:t>
      </w:r>
      <w:proofErr w:type="spellStart"/>
      <w:r w:rsidRPr="00DF4F9E">
        <w:rPr>
          <w:rFonts w:ascii="Arial" w:hAnsi="Arial" w:cs="Arial"/>
          <w:bCs/>
          <w:iCs/>
          <w:sz w:val="20"/>
          <w:szCs w:val="20"/>
          <w:lang w:val="fr-CH"/>
        </w:rPr>
        <w:t>Investment</w:t>
      </w:r>
      <w:proofErr w:type="spellEnd"/>
      <w:r w:rsidRPr="00DF4F9E">
        <w:rPr>
          <w:rFonts w:ascii="Arial" w:hAnsi="Arial" w:cs="Arial"/>
          <w:bCs/>
          <w:iCs/>
          <w:sz w:val="20"/>
          <w:szCs w:val="20"/>
          <w:lang w:val="fr-CH"/>
        </w:rPr>
        <w:t xml:space="preserve"> Management de KPMG</w:t>
      </w:r>
      <w:r w:rsidR="00BC1180" w:rsidRPr="00DF4F9E">
        <w:rPr>
          <w:rFonts w:ascii="Arial" w:hAnsi="Arial" w:cs="Arial"/>
          <w:bCs/>
          <w:iCs/>
          <w:sz w:val="20"/>
          <w:szCs w:val="20"/>
          <w:lang w:val="fr-CH"/>
        </w:rPr>
        <w:t xml:space="preserve"> à</w:t>
      </w:r>
      <w:r w:rsidRPr="00DF4F9E">
        <w:rPr>
          <w:rFonts w:ascii="Arial" w:hAnsi="Arial" w:cs="Arial"/>
          <w:bCs/>
          <w:iCs/>
          <w:sz w:val="20"/>
          <w:szCs w:val="20"/>
          <w:lang w:val="fr-CH"/>
        </w:rPr>
        <w:t xml:space="preserve"> Luxembourg. Elle a 17 années d’expérience dans le domaine des fonds d’investissements au Luxembourg et agit comme Réviseur d’Entreprises agréé sur des mandats d’audit de sociétés de gestion et d’OPCVM ayant une distribution internationale, ainsi que sur des structures réglementées et non-réglementées de véhicules d’investissements alternatifs. Lutfije est également active au sein de groupes de travail à l’ALFI et est en charge du MENA Desk de KPMG </w:t>
      </w:r>
      <w:r w:rsidR="00F80519">
        <w:rPr>
          <w:rFonts w:ascii="Arial" w:hAnsi="Arial" w:cs="Arial"/>
          <w:bCs/>
          <w:iCs/>
          <w:sz w:val="20"/>
          <w:szCs w:val="20"/>
          <w:lang w:val="fr-CH"/>
        </w:rPr>
        <w:t xml:space="preserve">à </w:t>
      </w:r>
      <w:r w:rsidRPr="00DF4F9E">
        <w:rPr>
          <w:rFonts w:ascii="Arial" w:hAnsi="Arial" w:cs="Arial"/>
          <w:bCs/>
          <w:iCs/>
          <w:sz w:val="20"/>
          <w:szCs w:val="20"/>
          <w:lang w:val="fr-CH"/>
        </w:rPr>
        <w:t>Luxembourg.</w:t>
      </w:r>
    </w:p>
    <w:p w:rsidR="00E32821" w:rsidRPr="00DF4F9E" w:rsidRDefault="00E32821" w:rsidP="00E32821">
      <w:pPr>
        <w:pStyle w:val="NormalWeb"/>
        <w:spacing w:before="0" w:beforeAutospacing="0" w:after="0" w:afterAutospacing="0"/>
        <w:rPr>
          <w:rFonts w:ascii="Arial" w:hAnsi="Arial" w:cs="Arial"/>
          <w:b/>
          <w:bCs/>
          <w:i/>
          <w:iCs/>
          <w:sz w:val="20"/>
          <w:szCs w:val="20"/>
          <w:lang w:val="de-DE"/>
        </w:rPr>
      </w:pPr>
      <w:r w:rsidRPr="00DF4F9E">
        <w:rPr>
          <w:rFonts w:ascii="Arial" w:hAnsi="Arial" w:cs="Arial"/>
          <w:b/>
          <w:bCs/>
          <w:i/>
          <w:iCs/>
          <w:sz w:val="20"/>
          <w:szCs w:val="20"/>
          <w:lang w:val="de-DE"/>
        </w:rPr>
        <w:t>(DE)</w:t>
      </w:r>
    </w:p>
    <w:p w:rsidR="00E32821" w:rsidRPr="00C3464A" w:rsidRDefault="00E32821" w:rsidP="00E32821">
      <w:pPr>
        <w:pStyle w:val="NormalWeb"/>
        <w:spacing w:before="0" w:beforeAutospacing="0" w:after="0" w:afterAutospacing="0"/>
        <w:rPr>
          <w:rFonts w:ascii="Arial" w:hAnsi="Arial" w:cs="Arial"/>
          <w:b/>
          <w:bCs/>
          <w:iCs/>
          <w:sz w:val="20"/>
          <w:szCs w:val="20"/>
          <w:lang w:val="de-DE"/>
        </w:rPr>
      </w:pPr>
      <w:r w:rsidRPr="00C3464A">
        <w:rPr>
          <w:rFonts w:ascii="Arial" w:hAnsi="Arial" w:cs="Arial"/>
          <w:b/>
          <w:bCs/>
          <w:iCs/>
          <w:sz w:val="20"/>
          <w:szCs w:val="20"/>
          <w:lang w:val="de-DE"/>
        </w:rPr>
        <w:t>LUTFIJE AKTAN – Französin, 39</w:t>
      </w:r>
    </w:p>
    <w:p w:rsidR="00E72416" w:rsidRPr="00DF4F9E" w:rsidRDefault="00E32821" w:rsidP="00E32821">
      <w:pPr>
        <w:rPr>
          <w:rFonts w:ascii="Arial" w:hAnsi="Arial" w:cs="Arial"/>
          <w:bCs/>
          <w:iCs/>
          <w:sz w:val="20"/>
          <w:szCs w:val="20"/>
          <w:lang w:val="de-DE"/>
        </w:rPr>
      </w:pPr>
      <w:r w:rsidRPr="00C3464A">
        <w:rPr>
          <w:rFonts w:ascii="Arial" w:hAnsi="Arial" w:cs="Arial"/>
          <w:b/>
          <w:bCs/>
          <w:iCs/>
          <w:sz w:val="20"/>
          <w:szCs w:val="20"/>
          <w:lang w:val="de-DE"/>
        </w:rPr>
        <w:t>LUTFIJE AKTAN</w:t>
      </w:r>
      <w:r w:rsidRPr="00C3464A">
        <w:rPr>
          <w:rFonts w:ascii="Arial" w:hAnsi="Arial" w:cs="Arial"/>
          <w:bCs/>
          <w:iCs/>
          <w:sz w:val="20"/>
          <w:szCs w:val="20"/>
          <w:lang w:val="de-DE"/>
        </w:rPr>
        <w:t xml:space="preserve"> wurde</w:t>
      </w:r>
      <w:r w:rsidRPr="00DF4F9E">
        <w:rPr>
          <w:rFonts w:ascii="Arial" w:hAnsi="Arial" w:cs="Arial"/>
          <w:bCs/>
          <w:iCs/>
          <w:sz w:val="20"/>
          <w:szCs w:val="20"/>
          <w:lang w:val="de-DE"/>
        </w:rPr>
        <w:t xml:space="preserve"> zum Audit Partner in der Abteilung Investment Management bei KPMG Luxemburg befördert, wo sie bereits seit mehr als 17 Jahren weitumfassende Erfahrung in der Fondsindustrie vorweist. Als  Réviseur d’Entreprises agréé verfügt sie über umfangreiche Erfahrung in der Prüfung von Verwaltungsgesellschaften sowie von regulierten Investmentfonds mit internationalen Vertrieb als auch nicht regulierten alternativen Strukturen. Lutfije ist ein aktives Mitglied in diversen ALFI Arbeitsgruppen und leitet das MENA Desk von KPMG Luxemburg.</w:t>
      </w:r>
    </w:p>
    <w:p w:rsidR="00E72416" w:rsidRPr="00B86BFD" w:rsidRDefault="00720E19" w:rsidP="00E32821">
      <w:pPr>
        <w:rPr>
          <w:rFonts w:ascii="Arial" w:hAnsi="Arial" w:cs="Arial"/>
          <w:bCs/>
          <w:iCs/>
          <w:sz w:val="20"/>
          <w:szCs w:val="20"/>
        </w:rPr>
      </w:pPr>
      <w:r w:rsidRPr="00B86BFD">
        <w:rPr>
          <w:rFonts w:ascii="Arial" w:hAnsi="Arial" w:cs="Arial"/>
          <w:bCs/>
          <w:iCs/>
          <w:sz w:val="20"/>
          <w:szCs w:val="20"/>
        </w:rPr>
        <w:lastRenderedPageBreak/>
        <w:t>--------------------------------------------------------------------------------------------------------------------</w:t>
      </w:r>
    </w:p>
    <w:p w:rsidR="008B4476" w:rsidRPr="00B86BFD" w:rsidRDefault="008B4476">
      <w:pPr>
        <w:rPr>
          <w:rFonts w:ascii="Arial" w:hAnsi="Arial" w:cs="Arial"/>
          <w:b/>
          <w:bCs/>
          <w:i/>
          <w:iCs/>
          <w:color w:val="ED7D31" w:themeColor="accent2"/>
          <w:sz w:val="20"/>
          <w:szCs w:val="20"/>
        </w:rPr>
      </w:pPr>
      <w:r w:rsidRPr="00B86BFD">
        <w:rPr>
          <w:rFonts w:ascii="Arial" w:hAnsi="Arial" w:cs="Arial"/>
          <w:b/>
          <w:bCs/>
          <w:i/>
          <w:iCs/>
          <w:color w:val="ED7D31" w:themeColor="accent2"/>
          <w:sz w:val="20"/>
          <w:szCs w:val="20"/>
        </w:rPr>
        <w:t>STEPHANIE SMETS</w:t>
      </w:r>
    </w:p>
    <w:p w:rsidR="000478F7" w:rsidRPr="00DF4F9E" w:rsidRDefault="000478F7" w:rsidP="000478F7">
      <w:pPr>
        <w:pStyle w:val="NormalWeb"/>
        <w:spacing w:before="0" w:beforeAutospacing="0" w:after="0" w:afterAutospacing="0"/>
        <w:rPr>
          <w:rFonts w:ascii="Arial" w:hAnsi="Arial" w:cs="Arial"/>
          <w:b/>
          <w:bCs/>
          <w:i/>
          <w:iCs/>
          <w:sz w:val="20"/>
          <w:szCs w:val="20"/>
        </w:rPr>
      </w:pPr>
      <w:r w:rsidRPr="00DF4F9E">
        <w:rPr>
          <w:rFonts w:ascii="Arial" w:hAnsi="Arial" w:cs="Arial"/>
          <w:b/>
          <w:bCs/>
          <w:i/>
          <w:iCs/>
          <w:sz w:val="20"/>
          <w:szCs w:val="20"/>
        </w:rPr>
        <w:t>(EN)</w:t>
      </w:r>
    </w:p>
    <w:p w:rsidR="000478F7" w:rsidRPr="00C3464A" w:rsidRDefault="000478F7" w:rsidP="000478F7">
      <w:pPr>
        <w:pStyle w:val="NormalWeb"/>
        <w:spacing w:before="0" w:beforeAutospacing="0" w:after="0" w:afterAutospacing="0"/>
        <w:rPr>
          <w:rFonts w:ascii="Arial" w:hAnsi="Arial" w:cs="Arial"/>
          <w:b/>
          <w:bCs/>
          <w:iCs/>
          <w:sz w:val="20"/>
          <w:szCs w:val="20"/>
        </w:rPr>
      </w:pPr>
      <w:r w:rsidRPr="00C3464A">
        <w:rPr>
          <w:rFonts w:ascii="Arial" w:hAnsi="Arial" w:cs="Arial"/>
          <w:b/>
          <w:bCs/>
          <w:iCs/>
          <w:sz w:val="20"/>
          <w:szCs w:val="20"/>
        </w:rPr>
        <w:t>STEPHANIE SMETS – Belgian, 39</w:t>
      </w:r>
    </w:p>
    <w:p w:rsidR="000478F7" w:rsidRPr="00DF4F9E" w:rsidRDefault="000478F7" w:rsidP="000478F7">
      <w:pPr>
        <w:rPr>
          <w:rFonts w:ascii="Arial" w:hAnsi="Arial" w:cs="Arial"/>
          <w:bCs/>
          <w:iCs/>
          <w:sz w:val="20"/>
          <w:szCs w:val="20"/>
          <w:lang w:val="en-GB"/>
        </w:rPr>
      </w:pPr>
      <w:r w:rsidRPr="00C3464A">
        <w:rPr>
          <w:rFonts w:ascii="Arial" w:hAnsi="Arial" w:cs="Arial"/>
          <w:b/>
          <w:bCs/>
          <w:iCs/>
          <w:sz w:val="20"/>
          <w:szCs w:val="20"/>
          <w:lang w:val="en-GB"/>
        </w:rPr>
        <w:t>STEPHANIE SMETS</w:t>
      </w:r>
      <w:r w:rsidRPr="00C3464A">
        <w:rPr>
          <w:rFonts w:ascii="Arial" w:hAnsi="Arial" w:cs="Arial"/>
          <w:bCs/>
          <w:iCs/>
          <w:sz w:val="20"/>
          <w:szCs w:val="20"/>
          <w:lang w:val="en-GB"/>
        </w:rPr>
        <w:t>, aged 39</w:t>
      </w:r>
      <w:r w:rsidRPr="00DF4F9E">
        <w:rPr>
          <w:rFonts w:ascii="Arial" w:hAnsi="Arial" w:cs="Arial"/>
          <w:bCs/>
          <w:iCs/>
          <w:sz w:val="20"/>
          <w:szCs w:val="20"/>
          <w:lang w:val="en-GB"/>
        </w:rPr>
        <w:t xml:space="preserve">, has been promoted </w:t>
      </w:r>
      <w:r w:rsidR="0037780B" w:rsidRPr="00DF4F9E">
        <w:rPr>
          <w:rFonts w:ascii="Arial" w:hAnsi="Arial" w:cs="Arial"/>
          <w:bCs/>
          <w:iCs/>
          <w:sz w:val="20"/>
          <w:szCs w:val="20"/>
          <w:lang w:val="en-GB"/>
        </w:rPr>
        <w:t xml:space="preserve">to </w:t>
      </w:r>
      <w:r w:rsidRPr="00DF4F9E">
        <w:rPr>
          <w:rFonts w:ascii="Arial" w:hAnsi="Arial" w:cs="Arial"/>
          <w:bCs/>
          <w:iCs/>
          <w:sz w:val="20"/>
          <w:szCs w:val="20"/>
          <w:lang w:val="en-GB"/>
        </w:rPr>
        <w:t xml:space="preserve">Audit Partner in the </w:t>
      </w:r>
      <w:r w:rsidR="003274FD" w:rsidRPr="00DF4F9E">
        <w:rPr>
          <w:rFonts w:ascii="Arial" w:hAnsi="Arial" w:cs="Arial"/>
          <w:bCs/>
          <w:iCs/>
          <w:sz w:val="20"/>
          <w:szCs w:val="20"/>
          <w:lang w:val="en-GB"/>
        </w:rPr>
        <w:t>I</w:t>
      </w:r>
      <w:r w:rsidRPr="00DF4F9E">
        <w:rPr>
          <w:rFonts w:ascii="Arial" w:hAnsi="Arial" w:cs="Arial"/>
          <w:bCs/>
          <w:iCs/>
          <w:sz w:val="20"/>
          <w:szCs w:val="20"/>
          <w:lang w:val="en-GB"/>
        </w:rPr>
        <w:t xml:space="preserve">nvestment </w:t>
      </w:r>
      <w:r w:rsidR="003274FD" w:rsidRPr="00DF4F9E">
        <w:rPr>
          <w:rFonts w:ascii="Arial" w:hAnsi="Arial" w:cs="Arial"/>
          <w:bCs/>
          <w:iCs/>
          <w:sz w:val="20"/>
          <w:szCs w:val="20"/>
          <w:lang w:val="en-GB"/>
        </w:rPr>
        <w:t>M</w:t>
      </w:r>
      <w:r w:rsidRPr="00DF4F9E">
        <w:rPr>
          <w:rFonts w:ascii="Arial" w:hAnsi="Arial" w:cs="Arial"/>
          <w:bCs/>
          <w:iCs/>
          <w:sz w:val="20"/>
          <w:szCs w:val="20"/>
          <w:lang w:val="en-GB"/>
        </w:rPr>
        <w:t xml:space="preserve">anagement department </w:t>
      </w:r>
      <w:r w:rsidR="003274FD" w:rsidRPr="00DF4F9E">
        <w:rPr>
          <w:rFonts w:ascii="Arial" w:hAnsi="Arial" w:cs="Arial"/>
          <w:bCs/>
          <w:iCs/>
          <w:sz w:val="20"/>
          <w:szCs w:val="20"/>
          <w:lang w:val="en-GB"/>
        </w:rPr>
        <w:t>of</w:t>
      </w:r>
      <w:r w:rsidRPr="00DF4F9E">
        <w:rPr>
          <w:rFonts w:ascii="Arial" w:hAnsi="Arial" w:cs="Arial"/>
          <w:bCs/>
          <w:iCs/>
          <w:sz w:val="20"/>
          <w:szCs w:val="20"/>
          <w:lang w:val="en-GB"/>
        </w:rPr>
        <w:t xml:space="preserve"> KPMG Luxembourg. </w:t>
      </w:r>
      <w:proofErr w:type="spellStart"/>
      <w:r w:rsidRPr="00DF4F9E">
        <w:rPr>
          <w:rFonts w:ascii="Arial" w:hAnsi="Arial" w:cs="Arial"/>
          <w:bCs/>
          <w:iCs/>
          <w:sz w:val="20"/>
          <w:szCs w:val="20"/>
          <w:lang w:val="en-GB"/>
        </w:rPr>
        <w:t>Stéphanie</w:t>
      </w:r>
      <w:proofErr w:type="spellEnd"/>
      <w:r w:rsidRPr="00DF4F9E">
        <w:rPr>
          <w:rFonts w:ascii="Arial" w:hAnsi="Arial" w:cs="Arial"/>
          <w:bCs/>
          <w:iCs/>
          <w:sz w:val="20"/>
          <w:szCs w:val="20"/>
          <w:lang w:val="en-GB"/>
        </w:rPr>
        <w:t xml:space="preserve"> has gained extensive experience on the audit of major financial institutions with a focus on investment funds (UCITS and Alternative Funds). She is also specialized in the audit of insurance and reinsurance companies.</w:t>
      </w:r>
    </w:p>
    <w:p w:rsidR="000478F7" w:rsidRPr="00DF4F9E" w:rsidRDefault="000478F7" w:rsidP="000478F7">
      <w:pPr>
        <w:pStyle w:val="NormalWeb"/>
        <w:spacing w:before="0" w:beforeAutospacing="0" w:after="0" w:afterAutospacing="0"/>
        <w:rPr>
          <w:rFonts w:ascii="Arial" w:hAnsi="Arial" w:cs="Arial"/>
          <w:b/>
          <w:bCs/>
          <w:i/>
          <w:iCs/>
          <w:sz w:val="20"/>
          <w:szCs w:val="20"/>
          <w:lang w:val="fr-CH"/>
        </w:rPr>
      </w:pPr>
      <w:r w:rsidRPr="00DF4F9E">
        <w:rPr>
          <w:rFonts w:ascii="Arial" w:hAnsi="Arial" w:cs="Arial"/>
          <w:b/>
          <w:bCs/>
          <w:i/>
          <w:iCs/>
          <w:sz w:val="20"/>
          <w:szCs w:val="20"/>
          <w:lang w:val="fr-CH"/>
        </w:rPr>
        <w:t>(FR)</w:t>
      </w:r>
    </w:p>
    <w:p w:rsidR="000478F7" w:rsidRPr="00C3464A" w:rsidRDefault="000478F7" w:rsidP="000478F7">
      <w:pPr>
        <w:pStyle w:val="NormalWeb"/>
        <w:spacing w:before="0" w:beforeAutospacing="0" w:after="0" w:afterAutospacing="0"/>
        <w:rPr>
          <w:rFonts w:ascii="Arial" w:hAnsi="Arial" w:cs="Arial"/>
          <w:b/>
          <w:bCs/>
          <w:iCs/>
          <w:sz w:val="20"/>
          <w:szCs w:val="20"/>
          <w:lang w:val="fr-CH"/>
        </w:rPr>
      </w:pPr>
      <w:r w:rsidRPr="00C3464A">
        <w:rPr>
          <w:rFonts w:ascii="Arial" w:hAnsi="Arial" w:cs="Arial"/>
          <w:b/>
          <w:bCs/>
          <w:iCs/>
          <w:sz w:val="20"/>
          <w:szCs w:val="20"/>
          <w:lang w:val="fr-CH"/>
        </w:rPr>
        <w:t>STEPHANIE SMETS – Belge, 39</w:t>
      </w:r>
    </w:p>
    <w:p w:rsidR="000478F7" w:rsidRPr="00DF4F9E" w:rsidRDefault="000478F7" w:rsidP="000478F7">
      <w:pPr>
        <w:rPr>
          <w:rFonts w:ascii="Arial" w:hAnsi="Arial" w:cs="Arial"/>
          <w:bCs/>
          <w:iCs/>
          <w:sz w:val="20"/>
          <w:szCs w:val="20"/>
          <w:lang w:val="fr-CH"/>
        </w:rPr>
      </w:pPr>
      <w:r w:rsidRPr="00C3464A">
        <w:rPr>
          <w:rFonts w:ascii="Arial" w:hAnsi="Arial" w:cs="Arial"/>
          <w:b/>
          <w:bCs/>
          <w:iCs/>
          <w:sz w:val="20"/>
          <w:szCs w:val="20"/>
          <w:lang w:val="fr-CH"/>
        </w:rPr>
        <w:t>STEPHANIE SMETS</w:t>
      </w:r>
      <w:r w:rsidR="00D30795" w:rsidRPr="00C3464A">
        <w:rPr>
          <w:rFonts w:ascii="Arial" w:hAnsi="Arial" w:cs="Arial"/>
          <w:bCs/>
          <w:iCs/>
          <w:sz w:val="20"/>
          <w:szCs w:val="20"/>
          <w:lang w:val="fr-CH"/>
        </w:rPr>
        <w:t>,</w:t>
      </w:r>
      <w:r w:rsidR="00D30795" w:rsidRPr="00DF4F9E">
        <w:rPr>
          <w:rFonts w:ascii="Arial" w:hAnsi="Arial" w:cs="Arial"/>
          <w:bCs/>
          <w:i/>
          <w:iCs/>
          <w:sz w:val="20"/>
          <w:szCs w:val="20"/>
          <w:lang w:val="fr-CH"/>
        </w:rPr>
        <w:t xml:space="preserve"> </w:t>
      </w:r>
      <w:r w:rsidR="00D30795" w:rsidRPr="00DF4F9E">
        <w:rPr>
          <w:rFonts w:ascii="Arial" w:hAnsi="Arial" w:cs="Arial"/>
          <w:bCs/>
          <w:iCs/>
          <w:sz w:val="20"/>
          <w:szCs w:val="20"/>
          <w:lang w:val="fr-CH"/>
        </w:rPr>
        <w:t>âgée de 39 ans,</w:t>
      </w:r>
      <w:r w:rsidRPr="00DF4F9E">
        <w:rPr>
          <w:rFonts w:ascii="Arial" w:hAnsi="Arial" w:cs="Arial"/>
          <w:bCs/>
          <w:iCs/>
          <w:sz w:val="20"/>
          <w:szCs w:val="20"/>
          <w:lang w:val="fr-CH"/>
        </w:rPr>
        <w:t xml:space="preserve"> </w:t>
      </w:r>
      <w:r w:rsidR="00D30795" w:rsidRPr="00DF4F9E">
        <w:rPr>
          <w:rFonts w:ascii="Arial" w:hAnsi="Arial" w:cs="Arial"/>
          <w:bCs/>
          <w:iCs/>
          <w:sz w:val="20"/>
          <w:szCs w:val="20"/>
          <w:lang w:val="fr-CH"/>
        </w:rPr>
        <w:t>a été</w:t>
      </w:r>
      <w:r w:rsidRPr="00DF4F9E">
        <w:rPr>
          <w:rFonts w:ascii="Arial" w:hAnsi="Arial" w:cs="Arial"/>
          <w:bCs/>
          <w:iCs/>
          <w:sz w:val="20"/>
          <w:szCs w:val="20"/>
          <w:lang w:val="fr-CH"/>
        </w:rPr>
        <w:t xml:space="preserve"> promue Associée au sein des services financiers de KPMG</w:t>
      </w:r>
      <w:r w:rsidR="00BC1180" w:rsidRPr="00DF4F9E">
        <w:rPr>
          <w:rFonts w:ascii="Arial" w:hAnsi="Arial" w:cs="Arial"/>
          <w:bCs/>
          <w:iCs/>
          <w:sz w:val="20"/>
          <w:szCs w:val="20"/>
          <w:lang w:val="fr-CH"/>
        </w:rPr>
        <w:t xml:space="preserve"> à</w:t>
      </w:r>
      <w:r w:rsidRPr="00DF4F9E">
        <w:rPr>
          <w:rFonts w:ascii="Arial" w:hAnsi="Arial" w:cs="Arial"/>
          <w:bCs/>
          <w:iCs/>
          <w:sz w:val="20"/>
          <w:szCs w:val="20"/>
          <w:lang w:val="fr-CH"/>
        </w:rPr>
        <w:t xml:space="preserve"> Luxembourg. Stéphanie a acquis une large expérience dans l’audit d’institutions financières internationales avec une spécialisation pour les fonds d’investissement (UCITS et fonds alternatifs). Elle s’est également spécialisée depuis de nombreuses années dans l’audit de sociétés d’assurances et de réassurances.</w:t>
      </w:r>
    </w:p>
    <w:p w:rsidR="000478F7" w:rsidRPr="00DF4F9E" w:rsidRDefault="000478F7" w:rsidP="000478F7">
      <w:pPr>
        <w:pStyle w:val="NormalWeb"/>
        <w:spacing w:before="0" w:beforeAutospacing="0" w:after="0" w:afterAutospacing="0"/>
        <w:rPr>
          <w:rFonts w:ascii="Arial" w:hAnsi="Arial" w:cs="Arial"/>
          <w:bCs/>
          <w:i/>
          <w:iCs/>
          <w:sz w:val="20"/>
          <w:szCs w:val="20"/>
          <w:lang w:val="de-DE"/>
        </w:rPr>
      </w:pPr>
      <w:r w:rsidRPr="00DF4F9E">
        <w:rPr>
          <w:rFonts w:ascii="Arial" w:hAnsi="Arial" w:cs="Arial"/>
          <w:b/>
          <w:bCs/>
          <w:i/>
          <w:iCs/>
          <w:sz w:val="20"/>
          <w:szCs w:val="20"/>
          <w:lang w:val="de-DE"/>
        </w:rPr>
        <w:t>(DE)</w:t>
      </w:r>
    </w:p>
    <w:p w:rsidR="000478F7" w:rsidRPr="00C3464A" w:rsidRDefault="000478F7" w:rsidP="000478F7">
      <w:pPr>
        <w:pStyle w:val="NormalWeb"/>
        <w:spacing w:before="0" w:beforeAutospacing="0" w:after="0" w:afterAutospacing="0"/>
        <w:rPr>
          <w:rFonts w:ascii="Arial" w:hAnsi="Arial" w:cs="Arial"/>
          <w:b/>
          <w:bCs/>
          <w:iCs/>
          <w:sz w:val="20"/>
          <w:szCs w:val="20"/>
          <w:lang w:val="de-DE"/>
        </w:rPr>
      </w:pPr>
      <w:r w:rsidRPr="00C3464A">
        <w:rPr>
          <w:rFonts w:ascii="Arial" w:hAnsi="Arial" w:cs="Arial"/>
          <w:b/>
          <w:bCs/>
          <w:iCs/>
          <w:sz w:val="20"/>
          <w:szCs w:val="20"/>
          <w:lang w:val="de-DE"/>
        </w:rPr>
        <w:t>STEPHANIE SMETS – Belgier, 39</w:t>
      </w:r>
    </w:p>
    <w:p w:rsidR="001B7F94" w:rsidRPr="00DF4F9E" w:rsidRDefault="000478F7" w:rsidP="001B7F94">
      <w:pPr>
        <w:rPr>
          <w:rFonts w:ascii="Arial" w:hAnsi="Arial" w:cs="Arial"/>
          <w:bCs/>
          <w:iCs/>
          <w:sz w:val="20"/>
          <w:szCs w:val="20"/>
          <w:lang w:val="de-DE"/>
        </w:rPr>
      </w:pPr>
      <w:r w:rsidRPr="00C3464A">
        <w:rPr>
          <w:rFonts w:ascii="Arial" w:hAnsi="Arial" w:cs="Arial"/>
          <w:b/>
          <w:bCs/>
          <w:iCs/>
          <w:sz w:val="20"/>
          <w:szCs w:val="20"/>
          <w:lang w:val="de-DE"/>
        </w:rPr>
        <w:t>STEPHANIE SMETS</w:t>
      </w:r>
      <w:r w:rsidR="00D30795" w:rsidRPr="00C3464A">
        <w:rPr>
          <w:rFonts w:ascii="Arial" w:hAnsi="Arial" w:cs="Arial"/>
          <w:bCs/>
          <w:iCs/>
          <w:sz w:val="20"/>
          <w:szCs w:val="20"/>
          <w:lang w:val="de-DE"/>
        </w:rPr>
        <w:t>,</w:t>
      </w:r>
      <w:r w:rsidR="00D30795" w:rsidRPr="00DF4F9E">
        <w:rPr>
          <w:rFonts w:ascii="Arial" w:hAnsi="Arial" w:cs="Arial"/>
          <w:bCs/>
          <w:iCs/>
          <w:sz w:val="20"/>
          <w:szCs w:val="20"/>
          <w:lang w:val="de-DE"/>
        </w:rPr>
        <w:t xml:space="preserve"> 39,</w:t>
      </w:r>
      <w:r w:rsidRPr="00DF4F9E">
        <w:rPr>
          <w:rFonts w:ascii="Arial" w:hAnsi="Arial" w:cs="Arial"/>
          <w:bCs/>
          <w:iCs/>
          <w:sz w:val="20"/>
          <w:szCs w:val="20"/>
          <w:lang w:val="de-DE"/>
        </w:rPr>
        <w:t xml:space="preserve"> </w:t>
      </w:r>
      <w:r w:rsidR="001B7F94" w:rsidRPr="00DF4F9E">
        <w:rPr>
          <w:rFonts w:ascii="Arial" w:hAnsi="Arial" w:cs="Arial"/>
          <w:bCs/>
          <w:iCs/>
          <w:sz w:val="20"/>
          <w:szCs w:val="20"/>
          <w:lang w:val="de-DE"/>
        </w:rPr>
        <w:t>wurde im Bereich Financial Services von KPMG Luxembourg zum Audit Partner ernannt. Stéphanie hat langjährige Erfahrungen in der Wirtschaftsprüfung, insbesondere im Finanzsektor mit Schwerpunkt auf OGAW  und alternative Investmentfonds</w:t>
      </w:r>
      <w:r w:rsidR="00E72416" w:rsidRPr="00DF4F9E">
        <w:rPr>
          <w:rFonts w:ascii="Arial" w:hAnsi="Arial" w:cs="Arial"/>
          <w:bCs/>
          <w:iCs/>
          <w:sz w:val="20"/>
          <w:szCs w:val="20"/>
          <w:lang w:val="de-DE"/>
        </w:rPr>
        <w:t>,</w:t>
      </w:r>
      <w:r w:rsidR="001B7F94" w:rsidRPr="00DF4F9E">
        <w:rPr>
          <w:rFonts w:ascii="Arial" w:hAnsi="Arial" w:cs="Arial"/>
          <w:bCs/>
          <w:iCs/>
          <w:sz w:val="20"/>
          <w:szCs w:val="20"/>
          <w:lang w:val="de-DE"/>
        </w:rPr>
        <w:t xml:space="preserve"> sowie Versicherungen und Rückversicherungen. </w:t>
      </w:r>
    </w:p>
    <w:p w:rsidR="00720E19" w:rsidRPr="00B86BFD" w:rsidRDefault="00720E19" w:rsidP="00720E19">
      <w:pPr>
        <w:rPr>
          <w:rFonts w:ascii="Arial" w:hAnsi="Arial" w:cs="Arial"/>
          <w:bCs/>
          <w:iCs/>
          <w:sz w:val="20"/>
          <w:szCs w:val="20"/>
        </w:rPr>
      </w:pPr>
      <w:r w:rsidRPr="00B86BFD">
        <w:rPr>
          <w:rFonts w:ascii="Arial" w:hAnsi="Arial" w:cs="Arial"/>
          <w:bCs/>
          <w:iCs/>
          <w:sz w:val="20"/>
          <w:szCs w:val="20"/>
        </w:rPr>
        <w:t>--------------------------------------------------------------------------------------------------------------------</w:t>
      </w:r>
    </w:p>
    <w:p w:rsidR="008B4476" w:rsidRPr="00B86BFD" w:rsidRDefault="008B4476">
      <w:pPr>
        <w:rPr>
          <w:rFonts w:ascii="Arial" w:hAnsi="Arial" w:cs="Arial"/>
          <w:b/>
          <w:bCs/>
          <w:i/>
          <w:iCs/>
          <w:color w:val="ED7D31" w:themeColor="accent2"/>
          <w:sz w:val="20"/>
          <w:szCs w:val="20"/>
        </w:rPr>
      </w:pPr>
      <w:r w:rsidRPr="00B86BFD">
        <w:rPr>
          <w:rFonts w:ascii="Arial" w:hAnsi="Arial" w:cs="Arial"/>
          <w:b/>
          <w:bCs/>
          <w:i/>
          <w:iCs/>
          <w:color w:val="ED7D31" w:themeColor="accent2"/>
          <w:sz w:val="20"/>
          <w:szCs w:val="20"/>
        </w:rPr>
        <w:t>GIULIANO BIDOLI</w:t>
      </w:r>
    </w:p>
    <w:p w:rsidR="00A5224A" w:rsidRPr="00DF4F9E" w:rsidRDefault="004261DB" w:rsidP="00A5224A">
      <w:pPr>
        <w:rPr>
          <w:lang w:val="fr-CH"/>
        </w:rPr>
      </w:pPr>
      <w:r w:rsidRPr="00DF4F9E">
        <w:rPr>
          <w:rFonts w:ascii="Arial" w:hAnsi="Arial" w:cs="Arial"/>
          <w:b/>
          <w:bCs/>
          <w:i/>
          <w:iCs/>
          <w:sz w:val="20"/>
          <w:szCs w:val="20"/>
        </w:rPr>
        <w:t>(EN)</w:t>
      </w:r>
      <w:r w:rsidRPr="00DF4F9E">
        <w:rPr>
          <w:rFonts w:ascii="Arial" w:hAnsi="Arial" w:cs="Arial"/>
          <w:b/>
          <w:bCs/>
          <w:i/>
          <w:iCs/>
          <w:sz w:val="20"/>
          <w:szCs w:val="20"/>
        </w:rPr>
        <w:br/>
      </w:r>
      <w:r w:rsidR="00A5224A" w:rsidRPr="00C3464A">
        <w:rPr>
          <w:rFonts w:ascii="Arial" w:hAnsi="Arial" w:cs="Arial"/>
          <w:b/>
          <w:bCs/>
          <w:iCs/>
          <w:sz w:val="20"/>
          <w:szCs w:val="20"/>
        </w:rPr>
        <w:t xml:space="preserve">GIULIANO BIDOLI – Italian / Luxemburgish, 40 </w:t>
      </w:r>
      <w:r w:rsidRPr="00C3464A">
        <w:br/>
      </w:r>
      <w:r w:rsidR="00A5224A" w:rsidRPr="00C3464A">
        <w:rPr>
          <w:rFonts w:ascii="Arial" w:hAnsi="Arial" w:cs="Arial"/>
          <w:b/>
          <w:bCs/>
          <w:iCs/>
          <w:sz w:val="20"/>
          <w:szCs w:val="20"/>
        </w:rPr>
        <w:t xml:space="preserve">GIULIANO BIDOLI </w:t>
      </w:r>
      <w:r w:rsidR="00A5224A" w:rsidRPr="00C3464A">
        <w:rPr>
          <w:rFonts w:ascii="Arial" w:hAnsi="Arial" w:cs="Arial"/>
          <w:bCs/>
          <w:iCs/>
          <w:sz w:val="20"/>
          <w:szCs w:val="20"/>
        </w:rPr>
        <w:t xml:space="preserve">has been promoted </w:t>
      </w:r>
      <w:r w:rsidR="0037780B" w:rsidRPr="00C3464A">
        <w:rPr>
          <w:rFonts w:ascii="Arial" w:hAnsi="Arial" w:cs="Arial"/>
          <w:bCs/>
          <w:iCs/>
          <w:sz w:val="20"/>
          <w:szCs w:val="20"/>
        </w:rPr>
        <w:t xml:space="preserve">to </w:t>
      </w:r>
      <w:r w:rsidR="00A5224A" w:rsidRPr="00C3464A">
        <w:rPr>
          <w:rFonts w:ascii="Arial" w:hAnsi="Arial" w:cs="Arial"/>
          <w:bCs/>
          <w:iCs/>
          <w:sz w:val="20"/>
          <w:szCs w:val="20"/>
        </w:rPr>
        <w:t>Tax Partner in the Alternative Investments – Private Equity department of KPMG Luxembourg</w:t>
      </w:r>
      <w:r w:rsidR="00A5224A" w:rsidRPr="00DF4F9E">
        <w:rPr>
          <w:rFonts w:ascii="Arial" w:hAnsi="Arial" w:cs="Arial"/>
          <w:bCs/>
          <w:iCs/>
          <w:sz w:val="20"/>
          <w:szCs w:val="20"/>
        </w:rPr>
        <w:t xml:space="preserve">. He is 40 years old and has extensive experience in International Corporate Tax </w:t>
      </w:r>
      <w:r w:rsidR="0037780B" w:rsidRPr="00DF4F9E">
        <w:rPr>
          <w:rFonts w:ascii="Arial" w:hAnsi="Arial" w:cs="Arial"/>
          <w:bCs/>
          <w:iCs/>
          <w:sz w:val="20"/>
          <w:szCs w:val="20"/>
        </w:rPr>
        <w:t>within</w:t>
      </w:r>
      <w:r w:rsidR="00A5224A" w:rsidRPr="00DF4F9E">
        <w:rPr>
          <w:rFonts w:ascii="Arial" w:hAnsi="Arial" w:cs="Arial"/>
          <w:bCs/>
          <w:iCs/>
          <w:sz w:val="20"/>
          <w:szCs w:val="20"/>
        </w:rPr>
        <w:t xml:space="preserve"> the Alternative Investment industr</w:t>
      </w:r>
      <w:r w:rsidR="0037780B" w:rsidRPr="00DF4F9E">
        <w:rPr>
          <w:rFonts w:ascii="Arial" w:hAnsi="Arial" w:cs="Arial"/>
          <w:bCs/>
          <w:iCs/>
          <w:sz w:val="20"/>
          <w:szCs w:val="20"/>
        </w:rPr>
        <w:t>y</w:t>
      </w:r>
      <w:r w:rsidR="00A5224A" w:rsidRPr="00DF4F9E">
        <w:rPr>
          <w:rFonts w:ascii="Arial" w:hAnsi="Arial" w:cs="Arial"/>
          <w:bCs/>
          <w:iCs/>
          <w:sz w:val="20"/>
          <w:szCs w:val="20"/>
        </w:rPr>
        <w:t xml:space="preserve">. He has been heavily involved in the development and implementation of various tax solutions for investments done by Private Equity funds. He is an active member of the tax committee of the Luxembourg Private Equity and Venture Capital Association (LPEA). </w:t>
      </w:r>
      <w:r w:rsidRPr="00DF4F9E">
        <w:rPr>
          <w:rFonts w:ascii="Arial" w:hAnsi="Arial" w:cs="Arial"/>
          <w:bCs/>
          <w:iCs/>
          <w:sz w:val="20"/>
          <w:szCs w:val="20"/>
        </w:rPr>
        <w:br/>
      </w:r>
      <w:r w:rsidRPr="00DF4F9E">
        <w:rPr>
          <w:rFonts w:ascii="Arial" w:hAnsi="Arial" w:cs="Arial"/>
          <w:bCs/>
          <w:iCs/>
          <w:sz w:val="20"/>
          <w:szCs w:val="20"/>
        </w:rPr>
        <w:br/>
      </w:r>
      <w:r w:rsidRPr="00DF4F9E">
        <w:rPr>
          <w:rFonts w:ascii="Arial" w:hAnsi="Arial" w:cs="Arial"/>
          <w:b/>
          <w:bCs/>
          <w:i/>
          <w:iCs/>
          <w:sz w:val="20"/>
          <w:szCs w:val="20"/>
          <w:lang w:val="fr-CH"/>
        </w:rPr>
        <w:t>(FR)</w:t>
      </w:r>
      <w:r w:rsidRPr="00DF4F9E">
        <w:rPr>
          <w:rFonts w:ascii="Arial" w:hAnsi="Arial" w:cs="Arial"/>
          <w:bCs/>
          <w:iCs/>
          <w:sz w:val="20"/>
          <w:szCs w:val="20"/>
          <w:lang w:val="fr-CH"/>
        </w:rPr>
        <w:br/>
      </w:r>
      <w:r w:rsidRPr="00C3464A">
        <w:rPr>
          <w:rFonts w:ascii="Arial" w:hAnsi="Arial" w:cs="Arial"/>
          <w:b/>
          <w:bCs/>
          <w:iCs/>
          <w:sz w:val="20"/>
          <w:szCs w:val="20"/>
          <w:lang w:val="fr-CH"/>
        </w:rPr>
        <w:t>GIULIANO BIDOLI – Italien / Luxembourgeois, 40 ans</w:t>
      </w:r>
      <w:r w:rsidRPr="00C3464A">
        <w:rPr>
          <w:lang w:val="fr-CH"/>
        </w:rPr>
        <w:br/>
      </w:r>
      <w:r w:rsidR="00A5224A" w:rsidRPr="00C3464A">
        <w:rPr>
          <w:rFonts w:ascii="Arial" w:hAnsi="Arial" w:cs="Arial"/>
          <w:b/>
          <w:bCs/>
          <w:iCs/>
          <w:sz w:val="20"/>
          <w:szCs w:val="20"/>
          <w:lang w:val="fr-CH"/>
        </w:rPr>
        <w:t>GIULIANO BIDOLI</w:t>
      </w:r>
      <w:r w:rsidR="00A5224A" w:rsidRPr="00DF4F9E">
        <w:rPr>
          <w:rFonts w:ascii="Arial" w:hAnsi="Arial" w:cs="Arial"/>
          <w:b/>
          <w:bCs/>
          <w:i/>
          <w:iCs/>
          <w:sz w:val="20"/>
          <w:szCs w:val="20"/>
          <w:lang w:val="fr-CH"/>
        </w:rPr>
        <w:t xml:space="preserve"> </w:t>
      </w:r>
      <w:r w:rsidR="00A5224A" w:rsidRPr="00DF4F9E">
        <w:rPr>
          <w:rFonts w:ascii="Arial" w:hAnsi="Arial" w:cs="Arial"/>
          <w:bCs/>
          <w:iCs/>
          <w:sz w:val="20"/>
          <w:szCs w:val="20"/>
          <w:lang w:val="fr-CH"/>
        </w:rPr>
        <w:t xml:space="preserve">a été promu Associé dans le département Investissements Alternatifs – </w:t>
      </w:r>
      <w:proofErr w:type="spellStart"/>
      <w:r w:rsidR="00A5224A" w:rsidRPr="00DF4F9E">
        <w:rPr>
          <w:rFonts w:ascii="Arial" w:hAnsi="Arial" w:cs="Arial"/>
          <w:bCs/>
          <w:iCs/>
          <w:sz w:val="20"/>
          <w:szCs w:val="20"/>
          <w:lang w:val="fr-CH"/>
        </w:rPr>
        <w:t>Private</w:t>
      </w:r>
      <w:proofErr w:type="spellEnd"/>
      <w:r w:rsidR="00A5224A" w:rsidRPr="00DF4F9E">
        <w:rPr>
          <w:rFonts w:ascii="Arial" w:hAnsi="Arial" w:cs="Arial"/>
          <w:bCs/>
          <w:iCs/>
          <w:sz w:val="20"/>
          <w:szCs w:val="20"/>
          <w:lang w:val="fr-CH"/>
        </w:rPr>
        <w:t xml:space="preserve"> </w:t>
      </w:r>
      <w:proofErr w:type="spellStart"/>
      <w:r w:rsidR="00A5224A" w:rsidRPr="00DF4F9E">
        <w:rPr>
          <w:rFonts w:ascii="Arial" w:hAnsi="Arial" w:cs="Arial"/>
          <w:bCs/>
          <w:iCs/>
          <w:sz w:val="20"/>
          <w:szCs w:val="20"/>
          <w:lang w:val="fr-CH"/>
        </w:rPr>
        <w:t>Equity</w:t>
      </w:r>
      <w:proofErr w:type="spellEnd"/>
      <w:r w:rsidR="00A5224A" w:rsidRPr="00DF4F9E">
        <w:rPr>
          <w:rFonts w:ascii="Arial" w:hAnsi="Arial" w:cs="Arial"/>
          <w:bCs/>
          <w:iCs/>
          <w:sz w:val="20"/>
          <w:szCs w:val="20"/>
          <w:lang w:val="fr-CH"/>
        </w:rPr>
        <w:t xml:space="preserve"> de KPMG à Luxembourg.  Il est âgé de 40 ans et a acquis une large expérience en fiscalité internationale applicable aux secteurs des investissements alternatifs. Il a été impliqué dans le développement et la mise en place de diverses solutions fiscales pour des investissements fait par des fonds </w:t>
      </w:r>
      <w:proofErr w:type="spellStart"/>
      <w:r w:rsidR="00A5224A" w:rsidRPr="00DF4F9E">
        <w:rPr>
          <w:rFonts w:ascii="Arial" w:hAnsi="Arial" w:cs="Arial"/>
          <w:bCs/>
          <w:iCs/>
          <w:sz w:val="20"/>
          <w:szCs w:val="20"/>
          <w:lang w:val="fr-CH"/>
        </w:rPr>
        <w:t>Private</w:t>
      </w:r>
      <w:proofErr w:type="spellEnd"/>
      <w:r w:rsidR="00A5224A" w:rsidRPr="00DF4F9E">
        <w:rPr>
          <w:rFonts w:ascii="Arial" w:hAnsi="Arial" w:cs="Arial"/>
          <w:bCs/>
          <w:iCs/>
          <w:sz w:val="20"/>
          <w:szCs w:val="20"/>
          <w:lang w:val="fr-CH"/>
        </w:rPr>
        <w:t xml:space="preserve"> </w:t>
      </w:r>
      <w:proofErr w:type="spellStart"/>
      <w:r w:rsidR="00A5224A" w:rsidRPr="00DF4F9E">
        <w:rPr>
          <w:rFonts w:ascii="Arial" w:hAnsi="Arial" w:cs="Arial"/>
          <w:bCs/>
          <w:iCs/>
          <w:sz w:val="20"/>
          <w:szCs w:val="20"/>
          <w:lang w:val="fr-CH"/>
        </w:rPr>
        <w:t>Equity</w:t>
      </w:r>
      <w:proofErr w:type="spellEnd"/>
      <w:r w:rsidR="0018055F" w:rsidRPr="00DF4F9E">
        <w:rPr>
          <w:rFonts w:ascii="Arial" w:hAnsi="Arial" w:cs="Arial"/>
          <w:bCs/>
          <w:iCs/>
          <w:sz w:val="20"/>
          <w:szCs w:val="20"/>
          <w:lang w:val="fr-CH"/>
        </w:rPr>
        <w:t>.</w:t>
      </w:r>
      <w:r w:rsidR="00A5224A" w:rsidRPr="00DF4F9E">
        <w:rPr>
          <w:rFonts w:ascii="Arial" w:hAnsi="Arial" w:cs="Arial"/>
          <w:bCs/>
          <w:iCs/>
          <w:sz w:val="20"/>
          <w:szCs w:val="20"/>
          <w:lang w:val="fr-CH"/>
        </w:rPr>
        <w:t xml:space="preserve"> Il est un membre actif du comité fiscal de l’Association luxembourgeoise du Capital – Investissement et du Capital – Risque (LPEA).</w:t>
      </w:r>
    </w:p>
    <w:p w:rsidR="00A5224A" w:rsidRPr="00DF4F9E" w:rsidRDefault="004261DB" w:rsidP="00A5224A">
      <w:pPr>
        <w:rPr>
          <w:rFonts w:ascii="Arial" w:hAnsi="Arial" w:cs="Arial"/>
          <w:bCs/>
          <w:iCs/>
          <w:sz w:val="20"/>
          <w:szCs w:val="20"/>
          <w:lang w:val="de-DE"/>
        </w:rPr>
      </w:pPr>
      <w:r w:rsidRPr="00DF4F9E">
        <w:rPr>
          <w:rFonts w:ascii="Arial" w:hAnsi="Arial" w:cs="Arial"/>
          <w:b/>
          <w:bCs/>
          <w:i/>
          <w:iCs/>
          <w:sz w:val="20"/>
          <w:szCs w:val="20"/>
          <w:lang w:val="de-DE"/>
        </w:rPr>
        <w:t>(DE)</w:t>
      </w:r>
      <w:r w:rsidRPr="00DF4F9E">
        <w:rPr>
          <w:rFonts w:ascii="Arial" w:hAnsi="Arial" w:cs="Arial"/>
          <w:bCs/>
          <w:iCs/>
          <w:sz w:val="20"/>
          <w:szCs w:val="20"/>
          <w:lang w:val="de-DE"/>
        </w:rPr>
        <w:br/>
      </w:r>
      <w:r w:rsidRPr="00C3464A">
        <w:rPr>
          <w:rFonts w:ascii="Arial" w:hAnsi="Arial" w:cs="Arial"/>
          <w:b/>
          <w:bCs/>
          <w:iCs/>
          <w:sz w:val="20"/>
          <w:szCs w:val="20"/>
          <w:lang w:val="de-DE"/>
        </w:rPr>
        <w:t>GIULIANO BIDOLI – Italienisch/ Luxemburgisch, 40</w:t>
      </w:r>
      <w:r w:rsidRPr="00C3464A">
        <w:rPr>
          <w:rFonts w:ascii="Arial" w:hAnsi="Arial" w:cs="Arial"/>
          <w:b/>
          <w:bCs/>
          <w:iCs/>
          <w:sz w:val="20"/>
          <w:szCs w:val="20"/>
          <w:lang w:val="de-DE"/>
        </w:rPr>
        <w:br/>
      </w:r>
      <w:r w:rsidR="00A5224A" w:rsidRPr="00C3464A">
        <w:rPr>
          <w:rFonts w:ascii="Arial" w:hAnsi="Arial" w:cs="Arial"/>
          <w:b/>
          <w:bCs/>
          <w:iCs/>
          <w:sz w:val="20"/>
          <w:szCs w:val="20"/>
          <w:lang w:val="de-DE"/>
        </w:rPr>
        <w:t xml:space="preserve">GIULIANO BIDOLI </w:t>
      </w:r>
      <w:r w:rsidR="00A5224A" w:rsidRPr="00C3464A">
        <w:rPr>
          <w:rFonts w:ascii="Arial" w:hAnsi="Arial" w:cs="Arial"/>
          <w:bCs/>
          <w:iCs/>
          <w:sz w:val="20"/>
          <w:szCs w:val="20"/>
          <w:lang w:val="de-DE"/>
        </w:rPr>
        <w:t>wurde</w:t>
      </w:r>
      <w:r w:rsidR="00A5224A" w:rsidRPr="00DF4F9E">
        <w:rPr>
          <w:rFonts w:ascii="Arial" w:hAnsi="Arial" w:cs="Arial"/>
          <w:bCs/>
          <w:iCs/>
          <w:sz w:val="20"/>
          <w:szCs w:val="20"/>
          <w:lang w:val="de-DE"/>
        </w:rPr>
        <w:t xml:space="preserve"> zum Tax Partner in der Abteilung Alternative Investitionen – Private Equity bei KPMG Luxemburg befördert. </w:t>
      </w:r>
      <w:r w:rsidR="00E72416" w:rsidRPr="00DF4F9E">
        <w:rPr>
          <w:rFonts w:ascii="Arial" w:hAnsi="Arial" w:cs="Arial"/>
          <w:bCs/>
          <w:iCs/>
          <w:sz w:val="20"/>
          <w:szCs w:val="20"/>
          <w:lang w:val="de-DE"/>
        </w:rPr>
        <w:t>Er ist 40 Jahre alt und hat umfangreiche Erfahrung im Bereich International Corporate Tax bei Private Equity Fonds, und war stark in die Entwicklung und Implementierung unterschiedlicher steuerlicher Lösungen für Investmentstrukturen von Private Equity Fonds involviert.</w:t>
      </w:r>
      <w:r w:rsidR="00A5224A" w:rsidRPr="00DF4F9E">
        <w:rPr>
          <w:rFonts w:ascii="Arial" w:hAnsi="Arial" w:cs="Arial"/>
          <w:bCs/>
          <w:iCs/>
          <w:sz w:val="20"/>
          <w:szCs w:val="20"/>
          <w:lang w:val="de-DE"/>
        </w:rPr>
        <w:t xml:space="preserve"> Er </w:t>
      </w:r>
      <w:r w:rsidR="00A5224A" w:rsidRPr="00DF4F9E">
        <w:rPr>
          <w:rFonts w:ascii="Arial" w:hAnsi="Arial" w:cs="Arial"/>
          <w:bCs/>
          <w:iCs/>
          <w:sz w:val="20"/>
          <w:szCs w:val="20"/>
          <w:lang w:val="de-DE"/>
        </w:rPr>
        <w:lastRenderedPageBreak/>
        <w:t>ist ein aktives Mitglied des Steuerkommitee der Luxemburgischen Vereinigung für Private Equity und Venture Capital (LPEA).</w:t>
      </w:r>
    </w:p>
    <w:p w:rsidR="00720E19" w:rsidRPr="00DF4F9E" w:rsidRDefault="00720E19" w:rsidP="00720E19">
      <w:pPr>
        <w:rPr>
          <w:rFonts w:ascii="Arial" w:hAnsi="Arial" w:cs="Arial"/>
          <w:bCs/>
          <w:iCs/>
          <w:sz w:val="20"/>
          <w:szCs w:val="20"/>
          <w:lang w:val="de-DE"/>
        </w:rPr>
      </w:pPr>
      <w:r>
        <w:rPr>
          <w:rFonts w:ascii="Arial" w:hAnsi="Arial" w:cs="Arial"/>
          <w:bCs/>
          <w:iCs/>
          <w:sz w:val="20"/>
          <w:szCs w:val="20"/>
          <w:lang w:val="de-DE"/>
        </w:rPr>
        <w:t>--------------------------------------------------------------------------------------------------------------------</w:t>
      </w:r>
    </w:p>
    <w:p w:rsidR="008B4476" w:rsidRPr="00B86BFD" w:rsidRDefault="008B4476">
      <w:pPr>
        <w:rPr>
          <w:rFonts w:ascii="Arial" w:hAnsi="Arial" w:cs="Arial"/>
          <w:b/>
          <w:bCs/>
          <w:i/>
          <w:iCs/>
          <w:color w:val="ED7D31" w:themeColor="accent2"/>
          <w:sz w:val="20"/>
          <w:szCs w:val="20"/>
          <w:lang w:val="de-DE"/>
        </w:rPr>
      </w:pPr>
      <w:r w:rsidRPr="00B86BFD">
        <w:rPr>
          <w:rFonts w:ascii="Arial" w:hAnsi="Arial" w:cs="Arial"/>
          <w:b/>
          <w:bCs/>
          <w:i/>
          <w:iCs/>
          <w:color w:val="ED7D31" w:themeColor="accent2"/>
          <w:sz w:val="20"/>
          <w:szCs w:val="20"/>
          <w:lang w:val="de-DE"/>
        </w:rPr>
        <w:t>JULIEN BIEBER</w:t>
      </w:r>
    </w:p>
    <w:p w:rsidR="008E652E" w:rsidRPr="00DF4F9E" w:rsidRDefault="008E652E" w:rsidP="008E652E">
      <w:pPr>
        <w:pStyle w:val="NormalWeb"/>
        <w:spacing w:before="0" w:beforeAutospacing="0" w:after="0" w:afterAutospacing="0"/>
        <w:rPr>
          <w:rFonts w:ascii="Arial" w:hAnsi="Arial" w:cs="Arial"/>
          <w:bCs/>
          <w:i/>
          <w:iCs/>
          <w:sz w:val="20"/>
          <w:szCs w:val="20"/>
          <w:lang w:val="de-DE"/>
        </w:rPr>
      </w:pPr>
      <w:r w:rsidRPr="00DF4F9E">
        <w:rPr>
          <w:rFonts w:ascii="Arial" w:hAnsi="Arial" w:cs="Arial"/>
          <w:b/>
          <w:bCs/>
          <w:i/>
          <w:iCs/>
          <w:sz w:val="20"/>
          <w:szCs w:val="20"/>
          <w:lang w:val="de-DE"/>
        </w:rPr>
        <w:t>(EN)</w:t>
      </w:r>
    </w:p>
    <w:p w:rsidR="008E652E" w:rsidRPr="00DF4F9E" w:rsidRDefault="008E652E" w:rsidP="008E652E">
      <w:pPr>
        <w:rPr>
          <w:rFonts w:ascii="Arial" w:hAnsi="Arial" w:cs="Arial"/>
          <w:bCs/>
          <w:iCs/>
          <w:sz w:val="20"/>
          <w:szCs w:val="20"/>
          <w:lang w:val="en-GB"/>
        </w:rPr>
      </w:pPr>
      <w:r w:rsidRPr="00C3464A">
        <w:rPr>
          <w:rFonts w:ascii="Arial" w:hAnsi="Arial" w:cs="Arial"/>
          <w:b/>
          <w:bCs/>
          <w:iCs/>
          <w:sz w:val="20"/>
          <w:szCs w:val="20"/>
          <w:lang w:val="de-DE"/>
        </w:rPr>
        <w:t>JULIEN BIEBER</w:t>
      </w:r>
      <w:r w:rsidRPr="00C3464A">
        <w:rPr>
          <w:rFonts w:ascii="Arial" w:hAnsi="Arial" w:cs="Arial"/>
          <w:bCs/>
          <w:iCs/>
          <w:sz w:val="20"/>
          <w:szCs w:val="20"/>
          <w:lang w:val="de-DE"/>
        </w:rPr>
        <w:t xml:space="preserve"> </w:t>
      </w:r>
      <w:r w:rsidRPr="00C3464A">
        <w:rPr>
          <w:rFonts w:ascii="Arial" w:hAnsi="Arial" w:cs="Arial"/>
          <w:b/>
          <w:bCs/>
          <w:iCs/>
          <w:sz w:val="20"/>
          <w:szCs w:val="20"/>
          <w:lang w:val="de-DE"/>
        </w:rPr>
        <w:t>– French, 38</w:t>
      </w:r>
      <w:r w:rsidRPr="00C3464A">
        <w:rPr>
          <w:rFonts w:ascii="Arial" w:hAnsi="Arial" w:cs="Arial"/>
          <w:b/>
          <w:bCs/>
          <w:iCs/>
          <w:sz w:val="20"/>
          <w:szCs w:val="20"/>
          <w:lang w:val="de-DE"/>
        </w:rPr>
        <w:br/>
        <w:t>JULIEN BIEBER</w:t>
      </w:r>
      <w:r w:rsidRPr="00C3464A">
        <w:rPr>
          <w:rFonts w:ascii="Arial" w:hAnsi="Arial" w:cs="Arial"/>
          <w:bCs/>
          <w:iCs/>
          <w:sz w:val="20"/>
          <w:szCs w:val="20"/>
          <w:lang w:val="de-DE"/>
        </w:rPr>
        <w:t xml:space="preserve"> has been promoted </w:t>
      </w:r>
      <w:r w:rsidR="0037780B" w:rsidRPr="00C3464A">
        <w:rPr>
          <w:rFonts w:ascii="Arial" w:hAnsi="Arial" w:cs="Arial"/>
          <w:bCs/>
          <w:iCs/>
          <w:sz w:val="20"/>
          <w:szCs w:val="20"/>
          <w:lang w:val="de-DE"/>
        </w:rPr>
        <w:t xml:space="preserve">to </w:t>
      </w:r>
      <w:r w:rsidRPr="00C3464A">
        <w:rPr>
          <w:rFonts w:ascii="Arial" w:hAnsi="Arial" w:cs="Arial"/>
          <w:bCs/>
          <w:iCs/>
          <w:sz w:val="20"/>
          <w:szCs w:val="20"/>
          <w:lang w:val="de-DE"/>
        </w:rPr>
        <w:t xml:space="preserve">Partner </w:t>
      </w:r>
      <w:r w:rsidR="003274FD" w:rsidRPr="00C3464A">
        <w:rPr>
          <w:rFonts w:ascii="Arial" w:hAnsi="Arial" w:cs="Arial"/>
          <w:bCs/>
          <w:iCs/>
          <w:sz w:val="20"/>
          <w:szCs w:val="20"/>
          <w:lang w:val="de-DE"/>
        </w:rPr>
        <w:t>in</w:t>
      </w:r>
      <w:r w:rsidRPr="00C3464A">
        <w:rPr>
          <w:rFonts w:ascii="Arial" w:hAnsi="Arial" w:cs="Arial"/>
          <w:bCs/>
          <w:iCs/>
          <w:sz w:val="20"/>
          <w:szCs w:val="20"/>
          <w:lang w:val="de-DE"/>
        </w:rPr>
        <w:t xml:space="preserve"> KPMG Luxembourg</w:t>
      </w:r>
      <w:r w:rsidR="0037780B" w:rsidRPr="00C3464A">
        <w:rPr>
          <w:rFonts w:ascii="Arial" w:hAnsi="Arial" w:cs="Arial"/>
          <w:bCs/>
          <w:iCs/>
          <w:sz w:val="20"/>
          <w:szCs w:val="20"/>
          <w:lang w:val="de-DE"/>
        </w:rPr>
        <w:t>’s</w:t>
      </w:r>
      <w:r w:rsidRPr="00C3464A">
        <w:rPr>
          <w:rFonts w:ascii="Arial" w:hAnsi="Arial" w:cs="Arial"/>
          <w:bCs/>
          <w:iCs/>
          <w:sz w:val="20"/>
          <w:szCs w:val="20"/>
          <w:lang w:val="de-DE"/>
        </w:rPr>
        <w:t xml:space="preserve"> International Tax team focusing on Alternative Investments</w:t>
      </w:r>
      <w:r w:rsidRPr="00DF4F9E">
        <w:rPr>
          <w:rFonts w:ascii="Arial" w:hAnsi="Arial" w:cs="Arial"/>
          <w:bCs/>
          <w:iCs/>
          <w:sz w:val="20"/>
          <w:szCs w:val="20"/>
          <w:lang w:val="de-DE"/>
        </w:rPr>
        <w:t xml:space="preserve">. </w:t>
      </w:r>
      <w:r w:rsidRPr="00DF4F9E">
        <w:rPr>
          <w:rFonts w:ascii="Arial" w:hAnsi="Arial" w:cs="Arial"/>
          <w:bCs/>
          <w:iCs/>
          <w:sz w:val="20"/>
          <w:szCs w:val="20"/>
          <w:lang w:val="en-GB"/>
        </w:rPr>
        <w:t xml:space="preserve">He is 38 years old and has extensive experience in Private Equity funds and investment structures. </w:t>
      </w:r>
      <w:r w:rsidR="00640C2A" w:rsidRPr="00DF4F9E">
        <w:rPr>
          <w:rFonts w:ascii="Arial" w:hAnsi="Arial" w:cs="Arial"/>
          <w:bCs/>
          <w:iCs/>
          <w:sz w:val="20"/>
          <w:szCs w:val="20"/>
          <w:lang w:val="en-GB"/>
        </w:rPr>
        <w:t>In 2007 h</w:t>
      </w:r>
      <w:r w:rsidRPr="00DF4F9E">
        <w:rPr>
          <w:rFonts w:ascii="Arial" w:hAnsi="Arial" w:cs="Arial"/>
          <w:bCs/>
          <w:iCs/>
          <w:sz w:val="20"/>
          <w:szCs w:val="20"/>
          <w:lang w:val="en-GB"/>
        </w:rPr>
        <w:t>e was seconded to the Private Equity tax deal team of KPMG London</w:t>
      </w:r>
      <w:r w:rsidR="00640C2A" w:rsidRPr="00DF4F9E">
        <w:rPr>
          <w:rFonts w:ascii="Arial" w:hAnsi="Arial" w:cs="Arial"/>
          <w:bCs/>
          <w:iCs/>
          <w:sz w:val="20"/>
          <w:szCs w:val="20"/>
          <w:lang w:val="en-GB"/>
        </w:rPr>
        <w:t>,</w:t>
      </w:r>
      <w:r w:rsidRPr="00DF4F9E">
        <w:rPr>
          <w:rFonts w:ascii="Arial" w:hAnsi="Arial" w:cs="Arial"/>
          <w:bCs/>
          <w:iCs/>
          <w:sz w:val="20"/>
          <w:szCs w:val="20"/>
          <w:lang w:val="en-GB"/>
        </w:rPr>
        <w:t xml:space="preserve"> and </w:t>
      </w:r>
      <w:r w:rsidR="00640C2A" w:rsidRPr="00DF4F9E">
        <w:rPr>
          <w:rFonts w:ascii="Arial" w:hAnsi="Arial" w:cs="Arial"/>
          <w:bCs/>
          <w:iCs/>
          <w:sz w:val="20"/>
          <w:szCs w:val="20"/>
          <w:lang w:val="en-GB"/>
        </w:rPr>
        <w:t xml:space="preserve">currently he </w:t>
      </w:r>
      <w:r w:rsidRPr="00DF4F9E">
        <w:rPr>
          <w:rFonts w:ascii="Arial" w:hAnsi="Arial" w:cs="Arial"/>
          <w:bCs/>
          <w:iCs/>
          <w:sz w:val="20"/>
          <w:szCs w:val="20"/>
          <w:lang w:val="en-GB"/>
        </w:rPr>
        <w:t>is an active member of the tax committees of the Luxembourg Private Equity and Venture Capital Association (LPEA) and of the British Chamber of Commerce for Luxembourg (BCC).</w:t>
      </w:r>
    </w:p>
    <w:p w:rsidR="008E652E" w:rsidRPr="00DF4F9E" w:rsidRDefault="008E652E" w:rsidP="008E652E">
      <w:pPr>
        <w:rPr>
          <w:rFonts w:ascii="Arial" w:hAnsi="Arial" w:cs="Arial"/>
          <w:bCs/>
          <w:iCs/>
          <w:sz w:val="20"/>
          <w:szCs w:val="20"/>
          <w:lang w:val="fr-CH"/>
        </w:rPr>
      </w:pPr>
      <w:r w:rsidRPr="00DF4F9E">
        <w:rPr>
          <w:rFonts w:ascii="Arial" w:hAnsi="Arial" w:cs="Arial"/>
          <w:b/>
          <w:bCs/>
          <w:i/>
          <w:iCs/>
          <w:sz w:val="20"/>
          <w:szCs w:val="20"/>
          <w:lang w:val="fr-CH"/>
        </w:rPr>
        <w:t>(FR)</w:t>
      </w:r>
      <w:r w:rsidRPr="00DF4F9E">
        <w:rPr>
          <w:rFonts w:ascii="Arial" w:hAnsi="Arial" w:cs="Arial"/>
          <w:b/>
          <w:bCs/>
          <w:i/>
          <w:iCs/>
          <w:sz w:val="20"/>
          <w:szCs w:val="20"/>
          <w:lang w:val="fr-CH"/>
        </w:rPr>
        <w:br/>
      </w:r>
      <w:r w:rsidRPr="00C3464A">
        <w:rPr>
          <w:rFonts w:ascii="Arial" w:hAnsi="Arial" w:cs="Arial"/>
          <w:b/>
          <w:bCs/>
          <w:iCs/>
          <w:sz w:val="20"/>
          <w:szCs w:val="20"/>
          <w:lang w:val="fr-CH"/>
        </w:rPr>
        <w:t>JULIEN BIEBER</w:t>
      </w:r>
      <w:r w:rsidRPr="00C3464A">
        <w:rPr>
          <w:rFonts w:ascii="Arial" w:hAnsi="Arial" w:cs="Arial"/>
          <w:bCs/>
          <w:iCs/>
          <w:sz w:val="20"/>
          <w:szCs w:val="20"/>
          <w:lang w:val="fr-CH"/>
        </w:rPr>
        <w:t xml:space="preserve"> </w:t>
      </w:r>
      <w:r w:rsidRPr="00C3464A">
        <w:rPr>
          <w:rFonts w:ascii="Arial" w:hAnsi="Arial" w:cs="Arial"/>
          <w:b/>
          <w:bCs/>
          <w:iCs/>
          <w:sz w:val="20"/>
          <w:szCs w:val="20"/>
          <w:lang w:val="fr-CH"/>
        </w:rPr>
        <w:t>– Français, 38 ans</w:t>
      </w:r>
      <w:r w:rsidRPr="00C3464A">
        <w:rPr>
          <w:rFonts w:ascii="Arial" w:hAnsi="Arial" w:cs="Arial"/>
          <w:b/>
          <w:bCs/>
          <w:iCs/>
          <w:sz w:val="20"/>
          <w:szCs w:val="20"/>
          <w:lang w:val="fr-CH"/>
        </w:rPr>
        <w:br/>
        <w:t>JULIEN BIEBER</w:t>
      </w:r>
      <w:r w:rsidRPr="00C3464A">
        <w:rPr>
          <w:rFonts w:ascii="Arial" w:hAnsi="Arial" w:cs="Arial"/>
          <w:bCs/>
          <w:iCs/>
          <w:sz w:val="20"/>
          <w:szCs w:val="20"/>
          <w:lang w:val="fr-CH"/>
        </w:rPr>
        <w:t xml:space="preserve"> a</w:t>
      </w:r>
      <w:r w:rsidRPr="00DF4F9E">
        <w:rPr>
          <w:rFonts w:ascii="Arial" w:hAnsi="Arial" w:cs="Arial"/>
          <w:bCs/>
          <w:iCs/>
          <w:sz w:val="20"/>
          <w:szCs w:val="20"/>
          <w:lang w:val="fr-CH"/>
        </w:rPr>
        <w:t xml:space="preserve"> été promu </w:t>
      </w:r>
      <w:r w:rsidR="00BC1180" w:rsidRPr="00DF4F9E">
        <w:rPr>
          <w:rFonts w:ascii="Arial" w:hAnsi="Arial" w:cs="Arial"/>
          <w:bCs/>
          <w:iCs/>
          <w:sz w:val="20"/>
          <w:szCs w:val="20"/>
          <w:lang w:val="fr-CH"/>
        </w:rPr>
        <w:t xml:space="preserve">Associé au sein de KPMG à </w:t>
      </w:r>
      <w:r w:rsidRPr="00DF4F9E">
        <w:rPr>
          <w:rFonts w:ascii="Arial" w:hAnsi="Arial" w:cs="Arial"/>
          <w:bCs/>
          <w:iCs/>
          <w:sz w:val="20"/>
          <w:szCs w:val="20"/>
          <w:lang w:val="fr-CH"/>
        </w:rPr>
        <w:t xml:space="preserve">Luxembourg dans l’équipe fiscalité internationale spécialisée dans les investissements alternatifs. Il est âgé de 38 ans et a une grande expérience dans les fonds et les structures de capital – investissement. Il a été détaché en 2007 dans l’équipe fiscale dédiée aux transactions de capital – investissement de KPMG à Londres et est un membre actif des comités fiscaux de l’Association luxembourgeoise du Capital – Investissement et du Capital – Risque (LPEA) et de la Chambre de Commerce britannique pour le Luxembourg (BCC). </w:t>
      </w:r>
    </w:p>
    <w:p w:rsidR="008E652E" w:rsidRPr="00DF4F9E" w:rsidRDefault="008E652E" w:rsidP="008E652E">
      <w:pPr>
        <w:rPr>
          <w:rFonts w:ascii="Arial" w:hAnsi="Arial" w:cs="Arial"/>
          <w:bCs/>
          <w:iCs/>
          <w:sz w:val="20"/>
          <w:szCs w:val="20"/>
          <w:lang w:val="de-DE"/>
        </w:rPr>
      </w:pPr>
      <w:r w:rsidRPr="00DF4F9E">
        <w:rPr>
          <w:rFonts w:ascii="Arial" w:hAnsi="Arial" w:cs="Arial"/>
          <w:b/>
          <w:bCs/>
          <w:i/>
          <w:iCs/>
          <w:sz w:val="20"/>
          <w:szCs w:val="20"/>
          <w:lang w:val="de-DE"/>
        </w:rPr>
        <w:t>(DE)</w:t>
      </w:r>
      <w:r w:rsidRPr="00DF4F9E">
        <w:rPr>
          <w:rFonts w:ascii="Arial" w:hAnsi="Arial" w:cs="Arial"/>
          <w:b/>
          <w:bCs/>
          <w:i/>
          <w:iCs/>
          <w:sz w:val="20"/>
          <w:szCs w:val="20"/>
          <w:lang w:val="de-DE"/>
        </w:rPr>
        <w:br/>
      </w:r>
      <w:r w:rsidRPr="00C3464A">
        <w:rPr>
          <w:rFonts w:ascii="Arial" w:hAnsi="Arial" w:cs="Arial"/>
          <w:b/>
          <w:bCs/>
          <w:iCs/>
          <w:sz w:val="20"/>
          <w:szCs w:val="20"/>
          <w:lang w:val="de-DE"/>
        </w:rPr>
        <w:t>JULIEN BIEBER</w:t>
      </w:r>
      <w:r w:rsidRPr="00C3464A">
        <w:rPr>
          <w:rFonts w:ascii="Arial" w:hAnsi="Arial" w:cs="Arial"/>
          <w:bCs/>
          <w:iCs/>
          <w:sz w:val="20"/>
          <w:szCs w:val="20"/>
          <w:lang w:val="de-DE"/>
        </w:rPr>
        <w:t xml:space="preserve"> </w:t>
      </w:r>
      <w:r w:rsidRPr="00C3464A">
        <w:rPr>
          <w:rFonts w:ascii="Arial" w:hAnsi="Arial" w:cs="Arial"/>
          <w:b/>
          <w:bCs/>
          <w:iCs/>
          <w:sz w:val="20"/>
          <w:szCs w:val="20"/>
          <w:lang w:val="de-DE"/>
        </w:rPr>
        <w:t xml:space="preserve">– Franzose, 38 </w:t>
      </w:r>
      <w:r w:rsidRPr="00C3464A">
        <w:rPr>
          <w:rFonts w:ascii="Arial" w:hAnsi="Arial" w:cs="Arial"/>
          <w:b/>
          <w:bCs/>
          <w:iCs/>
          <w:sz w:val="20"/>
          <w:szCs w:val="20"/>
          <w:lang w:val="de-DE"/>
        </w:rPr>
        <w:br/>
        <w:t>JULIEN BIEBER</w:t>
      </w:r>
      <w:r w:rsidRPr="00C3464A">
        <w:rPr>
          <w:rFonts w:ascii="Arial" w:hAnsi="Arial" w:cs="Arial"/>
          <w:bCs/>
          <w:iCs/>
          <w:sz w:val="20"/>
          <w:szCs w:val="20"/>
          <w:lang w:val="de-DE"/>
        </w:rPr>
        <w:t xml:space="preserve"> wurde</w:t>
      </w:r>
      <w:r w:rsidRPr="00DF4F9E">
        <w:rPr>
          <w:rFonts w:ascii="Arial" w:hAnsi="Arial" w:cs="Arial"/>
          <w:bCs/>
          <w:iCs/>
          <w:sz w:val="20"/>
          <w:szCs w:val="20"/>
          <w:lang w:val="de-DE"/>
        </w:rPr>
        <w:t xml:space="preserve"> zum Partner in KPMG Luxemburgs Abteilung für Internationales Steuerwesen mit Spezialisierung auf alternative Investitionen, befördert. Er ist 38 Jahre alt und hat weitreichende Erfahrung </w:t>
      </w:r>
      <w:r w:rsidR="00E72416" w:rsidRPr="00DF4F9E">
        <w:rPr>
          <w:rFonts w:ascii="Arial" w:hAnsi="Arial" w:cs="Arial"/>
          <w:bCs/>
          <w:iCs/>
          <w:sz w:val="20"/>
          <w:szCs w:val="20"/>
          <w:lang w:val="de-DE"/>
        </w:rPr>
        <w:t xml:space="preserve">im Bereich </w:t>
      </w:r>
      <w:r w:rsidRPr="00DF4F9E">
        <w:rPr>
          <w:rFonts w:ascii="Arial" w:hAnsi="Arial" w:cs="Arial"/>
          <w:bCs/>
          <w:iCs/>
          <w:sz w:val="20"/>
          <w:szCs w:val="20"/>
          <w:lang w:val="de-DE"/>
        </w:rPr>
        <w:t xml:space="preserve">Private Equity Fonds und Investmentstrukturen. </w:t>
      </w:r>
      <w:r w:rsidR="00E72416" w:rsidRPr="00DF4F9E">
        <w:rPr>
          <w:rFonts w:ascii="Arial" w:hAnsi="Arial" w:cs="Arial"/>
          <w:bCs/>
          <w:iCs/>
          <w:sz w:val="20"/>
          <w:szCs w:val="20"/>
          <w:lang w:val="de-DE"/>
        </w:rPr>
        <w:t xml:space="preserve">Im Jahr 2007 wurde er </w:t>
      </w:r>
      <w:r w:rsidRPr="00DF4F9E">
        <w:rPr>
          <w:rFonts w:ascii="Arial" w:hAnsi="Arial" w:cs="Arial"/>
          <w:bCs/>
          <w:iCs/>
          <w:sz w:val="20"/>
          <w:szCs w:val="20"/>
          <w:lang w:val="de-DE"/>
        </w:rPr>
        <w:t xml:space="preserve">zeitweise in KPMG Londons Steuerabteilung mit Fokus auf Private Equity Geschäfte versetzt und ist </w:t>
      </w:r>
      <w:r w:rsidR="00E72416" w:rsidRPr="00DF4F9E">
        <w:rPr>
          <w:rFonts w:ascii="Arial" w:hAnsi="Arial" w:cs="Arial"/>
          <w:bCs/>
          <w:iCs/>
          <w:sz w:val="20"/>
          <w:szCs w:val="20"/>
          <w:lang w:val="de-DE"/>
        </w:rPr>
        <w:t xml:space="preserve">aktuell </w:t>
      </w:r>
      <w:r w:rsidRPr="00DF4F9E">
        <w:rPr>
          <w:rFonts w:ascii="Arial" w:hAnsi="Arial" w:cs="Arial"/>
          <w:bCs/>
          <w:iCs/>
          <w:sz w:val="20"/>
          <w:szCs w:val="20"/>
          <w:lang w:val="de-DE"/>
        </w:rPr>
        <w:t xml:space="preserve">ein aktives Mitglied des Steuerkommitees der Luxemburgischen Vereinigung für Private Equity und Venture Capital (LPEA) sowie der Britischen Handelskammer für Luxemburg (BCC). </w:t>
      </w:r>
    </w:p>
    <w:p w:rsidR="00720E19" w:rsidRPr="00DF4F9E" w:rsidRDefault="00720E19" w:rsidP="00720E19">
      <w:pPr>
        <w:rPr>
          <w:rFonts w:ascii="Arial" w:hAnsi="Arial" w:cs="Arial"/>
          <w:bCs/>
          <w:iCs/>
          <w:sz w:val="20"/>
          <w:szCs w:val="20"/>
          <w:lang w:val="de-DE"/>
        </w:rPr>
      </w:pPr>
      <w:r>
        <w:rPr>
          <w:rFonts w:ascii="Arial" w:hAnsi="Arial" w:cs="Arial"/>
          <w:bCs/>
          <w:iCs/>
          <w:sz w:val="20"/>
          <w:szCs w:val="20"/>
          <w:lang w:val="de-DE"/>
        </w:rPr>
        <w:t>--------------------------------------------------------------------------------------------------------------------</w:t>
      </w:r>
    </w:p>
    <w:p w:rsidR="00DC36D7" w:rsidRPr="00DF4F9E" w:rsidRDefault="008E652E" w:rsidP="00DC36D7">
      <w:pPr>
        <w:pStyle w:val="NormalWeb"/>
        <w:spacing w:before="0" w:beforeAutospacing="0" w:after="0" w:afterAutospacing="0"/>
        <w:rPr>
          <w:rFonts w:ascii="Arial" w:hAnsi="Arial" w:cs="Arial"/>
          <w:b/>
          <w:bCs/>
          <w:i/>
          <w:iCs/>
          <w:sz w:val="20"/>
          <w:szCs w:val="20"/>
          <w:lang w:val="de-DE"/>
        </w:rPr>
      </w:pPr>
      <w:r w:rsidRPr="00B86BFD">
        <w:rPr>
          <w:rFonts w:ascii="Arial" w:hAnsi="Arial" w:cs="Arial"/>
          <w:b/>
          <w:bCs/>
          <w:i/>
          <w:iCs/>
          <w:color w:val="ED7D31" w:themeColor="accent2"/>
          <w:sz w:val="20"/>
          <w:szCs w:val="20"/>
          <w:lang w:val="de-DE"/>
        </w:rPr>
        <w:t>MICHAEL EICHMÜLLER DE SOUZA</w:t>
      </w:r>
      <w:r w:rsidR="00B86BFD">
        <w:rPr>
          <w:rFonts w:ascii="Arial" w:hAnsi="Arial" w:cs="Arial"/>
          <w:b/>
          <w:bCs/>
          <w:i/>
          <w:iCs/>
          <w:color w:val="ED7D31" w:themeColor="accent2"/>
          <w:sz w:val="20"/>
          <w:szCs w:val="20"/>
          <w:lang w:val="de-DE"/>
        </w:rPr>
        <w:br/>
      </w:r>
      <w:r w:rsidRPr="00B86BFD">
        <w:rPr>
          <w:rFonts w:ascii="Arial" w:hAnsi="Arial" w:cs="Arial"/>
          <w:b/>
          <w:bCs/>
          <w:i/>
          <w:iCs/>
          <w:color w:val="ED7D31" w:themeColor="accent2"/>
          <w:sz w:val="20"/>
          <w:szCs w:val="20"/>
          <w:lang w:val="de-DE"/>
        </w:rPr>
        <w:br/>
      </w:r>
      <w:r w:rsidR="00DC36D7" w:rsidRPr="00DF4F9E">
        <w:rPr>
          <w:rFonts w:ascii="Arial" w:hAnsi="Arial" w:cs="Arial"/>
          <w:b/>
          <w:bCs/>
          <w:i/>
          <w:iCs/>
          <w:sz w:val="20"/>
          <w:szCs w:val="20"/>
          <w:lang w:val="de-DE"/>
        </w:rPr>
        <w:t>(EN)</w:t>
      </w:r>
    </w:p>
    <w:p w:rsidR="00DC36D7" w:rsidRPr="00C3464A" w:rsidRDefault="00DC36D7" w:rsidP="00DC36D7">
      <w:pPr>
        <w:pStyle w:val="NormalWeb"/>
        <w:spacing w:before="0" w:beforeAutospacing="0" w:after="0" w:afterAutospacing="0"/>
        <w:rPr>
          <w:rFonts w:ascii="Arial" w:hAnsi="Arial" w:cs="Arial"/>
          <w:b/>
          <w:bCs/>
          <w:iCs/>
          <w:sz w:val="20"/>
          <w:szCs w:val="20"/>
          <w:lang w:val="de-DE"/>
        </w:rPr>
      </w:pPr>
      <w:r w:rsidRPr="00C3464A">
        <w:rPr>
          <w:rFonts w:ascii="Arial" w:hAnsi="Arial" w:cs="Arial"/>
          <w:b/>
          <w:bCs/>
          <w:iCs/>
          <w:sz w:val="20"/>
          <w:szCs w:val="20"/>
          <w:lang w:val="de-DE"/>
        </w:rPr>
        <w:t>MICHAEL EICHMÜLLER DE SOUZA – British/German, 39</w:t>
      </w:r>
    </w:p>
    <w:p w:rsidR="00DC36D7" w:rsidRPr="00DF4F9E" w:rsidRDefault="00DC36D7" w:rsidP="00DC36D7">
      <w:pPr>
        <w:pStyle w:val="NormalWeb"/>
        <w:spacing w:before="0" w:beforeAutospacing="0" w:after="0" w:afterAutospacing="0"/>
        <w:rPr>
          <w:rFonts w:ascii="Arial" w:hAnsi="Arial" w:cs="Arial"/>
          <w:bCs/>
          <w:iCs/>
          <w:sz w:val="20"/>
          <w:szCs w:val="20"/>
          <w:lang w:val="en-GB"/>
        </w:rPr>
      </w:pPr>
      <w:r w:rsidRPr="00C3464A">
        <w:rPr>
          <w:rFonts w:ascii="Arial" w:hAnsi="Arial" w:cs="Arial"/>
          <w:b/>
          <w:bCs/>
          <w:iCs/>
          <w:sz w:val="20"/>
          <w:szCs w:val="20"/>
        </w:rPr>
        <w:t>MICHAEL EICHMÜLLER DE SOUZA</w:t>
      </w:r>
      <w:r w:rsidRPr="00C3464A">
        <w:rPr>
          <w:rFonts w:ascii="Arial" w:hAnsi="Arial" w:cs="Arial"/>
          <w:bCs/>
          <w:iCs/>
          <w:sz w:val="20"/>
          <w:szCs w:val="20"/>
        </w:rPr>
        <w:t>, aged</w:t>
      </w:r>
      <w:r w:rsidRPr="00DF4F9E">
        <w:rPr>
          <w:rFonts w:ascii="Arial" w:hAnsi="Arial" w:cs="Arial"/>
          <w:bCs/>
          <w:iCs/>
          <w:sz w:val="20"/>
          <w:szCs w:val="20"/>
        </w:rPr>
        <w:t xml:space="preserve"> 39, has been promoted </w:t>
      </w:r>
      <w:r w:rsidR="00147C08" w:rsidRPr="00DF4F9E">
        <w:rPr>
          <w:rFonts w:ascii="Arial" w:hAnsi="Arial" w:cs="Arial"/>
          <w:bCs/>
          <w:iCs/>
          <w:sz w:val="20"/>
          <w:szCs w:val="20"/>
        </w:rPr>
        <w:t xml:space="preserve">to </w:t>
      </w:r>
      <w:r w:rsidRPr="00DF4F9E">
        <w:rPr>
          <w:rFonts w:ascii="Arial" w:hAnsi="Arial" w:cs="Arial"/>
          <w:bCs/>
          <w:iCs/>
          <w:sz w:val="20"/>
          <w:szCs w:val="20"/>
        </w:rPr>
        <w:t xml:space="preserve">Audit Partner in the Banking practice of KPMG Luxembourg. </w:t>
      </w:r>
      <w:r w:rsidRPr="00DF4F9E">
        <w:rPr>
          <w:rFonts w:ascii="Arial" w:hAnsi="Arial" w:cs="Arial"/>
          <w:bCs/>
          <w:iCs/>
          <w:sz w:val="20"/>
          <w:szCs w:val="20"/>
          <w:lang w:val="en-GB"/>
        </w:rPr>
        <w:t>A qualified chartered accountant in Luxembourg (IRE) and the UK (ICAEW)</w:t>
      </w:r>
      <w:r w:rsidRPr="00DF4F9E">
        <w:rPr>
          <w:rFonts w:ascii="Arial" w:hAnsi="Arial" w:cs="Arial"/>
          <w:iCs/>
          <w:sz w:val="20"/>
          <w:szCs w:val="20"/>
          <w:lang w:val="en-GB"/>
        </w:rPr>
        <w:t>, he</w:t>
      </w:r>
      <w:r w:rsidRPr="00DF4F9E">
        <w:rPr>
          <w:rFonts w:ascii="Arial" w:hAnsi="Arial" w:cs="Arial"/>
          <w:bCs/>
          <w:iCs/>
          <w:sz w:val="20"/>
          <w:szCs w:val="20"/>
          <w:lang w:val="en-GB"/>
        </w:rPr>
        <w:t xml:space="preserve"> leads audit and assurance engagements of Banking, Securitisation and Real Estate sector clients, including the issuance of ISAE 3402 control reports</w:t>
      </w:r>
      <w:r w:rsidR="003274FD" w:rsidRPr="00DF4F9E">
        <w:rPr>
          <w:rFonts w:ascii="Arial" w:hAnsi="Arial" w:cs="Arial"/>
          <w:bCs/>
          <w:iCs/>
          <w:sz w:val="20"/>
          <w:szCs w:val="20"/>
          <w:lang w:val="en-GB"/>
        </w:rPr>
        <w:t>.</w:t>
      </w:r>
    </w:p>
    <w:p w:rsidR="00DC36D7" w:rsidRPr="00DF4F9E" w:rsidRDefault="00DC36D7" w:rsidP="00DC36D7">
      <w:pPr>
        <w:pStyle w:val="NormalWeb"/>
        <w:spacing w:before="0" w:beforeAutospacing="0" w:after="0" w:afterAutospacing="0"/>
        <w:rPr>
          <w:rFonts w:ascii="Arial" w:hAnsi="Arial" w:cs="Arial"/>
          <w:bCs/>
          <w:iCs/>
          <w:sz w:val="20"/>
          <w:szCs w:val="20"/>
          <w:lang w:val="en-GB"/>
        </w:rPr>
      </w:pPr>
    </w:p>
    <w:p w:rsidR="00DC36D7" w:rsidRPr="00DF4F9E" w:rsidRDefault="00DC36D7" w:rsidP="00DC36D7">
      <w:pPr>
        <w:pStyle w:val="NormalWeb"/>
        <w:spacing w:before="0" w:beforeAutospacing="0" w:after="0" w:afterAutospacing="0"/>
        <w:rPr>
          <w:rFonts w:ascii="Arial" w:hAnsi="Arial" w:cs="Arial"/>
          <w:bCs/>
          <w:iCs/>
          <w:sz w:val="20"/>
          <w:szCs w:val="20"/>
          <w:lang w:val="en-GB"/>
        </w:rPr>
      </w:pPr>
      <w:r w:rsidRPr="00DF4F9E">
        <w:rPr>
          <w:rFonts w:ascii="Arial" w:hAnsi="Arial" w:cs="Arial"/>
          <w:bCs/>
          <w:iCs/>
          <w:sz w:val="20"/>
          <w:szCs w:val="20"/>
          <w:lang w:val="en-GB"/>
        </w:rPr>
        <w:t xml:space="preserve">Michael started his career in London at PwC in 1998 and worked at </w:t>
      </w:r>
      <w:proofErr w:type="spellStart"/>
      <w:r w:rsidRPr="00DF4F9E">
        <w:rPr>
          <w:rFonts w:ascii="Arial" w:hAnsi="Arial" w:cs="Arial"/>
          <w:bCs/>
          <w:iCs/>
          <w:sz w:val="20"/>
          <w:szCs w:val="20"/>
          <w:lang w:val="en-GB"/>
        </w:rPr>
        <w:t>WestLB</w:t>
      </w:r>
      <w:proofErr w:type="spellEnd"/>
      <w:r w:rsidRPr="00DF4F9E">
        <w:rPr>
          <w:rFonts w:ascii="Arial" w:hAnsi="Arial" w:cs="Arial"/>
          <w:bCs/>
          <w:iCs/>
          <w:sz w:val="20"/>
          <w:szCs w:val="20"/>
          <w:lang w:val="en-GB"/>
        </w:rPr>
        <w:t xml:space="preserve"> before joining KPMG Luxembourg in 2004.</w:t>
      </w:r>
    </w:p>
    <w:p w:rsidR="00DC36D7" w:rsidRPr="00DF4F9E" w:rsidRDefault="00DC36D7" w:rsidP="00DC36D7">
      <w:pPr>
        <w:pStyle w:val="NormalWeb"/>
        <w:spacing w:before="0" w:beforeAutospacing="0" w:after="0" w:afterAutospacing="0"/>
        <w:rPr>
          <w:rFonts w:ascii="Arial" w:hAnsi="Arial" w:cs="Arial"/>
          <w:bCs/>
          <w:iCs/>
          <w:sz w:val="20"/>
          <w:szCs w:val="20"/>
          <w:lang w:val="en-GB"/>
        </w:rPr>
      </w:pPr>
    </w:p>
    <w:p w:rsidR="00DC36D7" w:rsidRPr="00DF4F9E" w:rsidRDefault="00DC36D7" w:rsidP="00DC36D7">
      <w:pPr>
        <w:pStyle w:val="NormalWeb"/>
        <w:spacing w:before="0" w:beforeAutospacing="0" w:after="0" w:afterAutospacing="0"/>
        <w:rPr>
          <w:rFonts w:ascii="Arial" w:hAnsi="Arial" w:cs="Arial"/>
          <w:b/>
          <w:bCs/>
          <w:i/>
          <w:iCs/>
          <w:sz w:val="20"/>
          <w:szCs w:val="20"/>
          <w:lang w:val="fr-FR"/>
        </w:rPr>
      </w:pPr>
      <w:r w:rsidRPr="00DF4F9E">
        <w:rPr>
          <w:rFonts w:ascii="Arial" w:hAnsi="Arial" w:cs="Arial"/>
          <w:b/>
          <w:bCs/>
          <w:i/>
          <w:iCs/>
          <w:sz w:val="20"/>
          <w:szCs w:val="20"/>
          <w:lang w:val="fr-FR"/>
        </w:rPr>
        <w:t>(FR)</w:t>
      </w:r>
    </w:p>
    <w:p w:rsidR="00DC36D7" w:rsidRPr="00C3464A" w:rsidRDefault="00DC36D7" w:rsidP="00DC36D7">
      <w:pPr>
        <w:pStyle w:val="NormalWeb"/>
        <w:spacing w:before="0" w:beforeAutospacing="0" w:after="0" w:afterAutospacing="0"/>
        <w:rPr>
          <w:rFonts w:ascii="Arial" w:hAnsi="Arial" w:cs="Arial"/>
          <w:b/>
          <w:bCs/>
          <w:iCs/>
          <w:sz w:val="20"/>
          <w:szCs w:val="20"/>
          <w:lang w:val="fr-FR"/>
        </w:rPr>
      </w:pPr>
      <w:r w:rsidRPr="00C3464A">
        <w:rPr>
          <w:rFonts w:ascii="Arial" w:hAnsi="Arial" w:cs="Arial"/>
          <w:b/>
          <w:bCs/>
          <w:iCs/>
          <w:sz w:val="20"/>
          <w:szCs w:val="20"/>
          <w:lang w:val="fr-FR"/>
        </w:rPr>
        <w:t>MICHAEL EICHMÜLLER DE SOUZA – Britannique/Allemand, 39</w:t>
      </w:r>
    </w:p>
    <w:p w:rsidR="00DC36D7" w:rsidRPr="00DF4F9E" w:rsidRDefault="00DC36D7" w:rsidP="00DC36D7">
      <w:pPr>
        <w:pStyle w:val="NormalWeb"/>
        <w:spacing w:before="0" w:beforeAutospacing="0" w:after="0" w:afterAutospacing="0"/>
        <w:rPr>
          <w:rFonts w:ascii="Arial" w:hAnsi="Arial" w:cs="Arial"/>
          <w:b/>
          <w:bCs/>
          <w:i/>
          <w:iCs/>
          <w:sz w:val="20"/>
          <w:szCs w:val="20"/>
          <w:lang w:val="fr-FR"/>
        </w:rPr>
      </w:pPr>
      <w:r w:rsidRPr="00C3464A">
        <w:rPr>
          <w:rFonts w:ascii="Arial" w:hAnsi="Arial" w:cs="Arial"/>
          <w:b/>
          <w:bCs/>
          <w:iCs/>
          <w:sz w:val="20"/>
          <w:szCs w:val="20"/>
          <w:lang w:val="fr-FR"/>
        </w:rPr>
        <w:t xml:space="preserve">MICHAEL EICHMÜLLER DE SOUZA, </w:t>
      </w:r>
      <w:r w:rsidRPr="00C3464A">
        <w:rPr>
          <w:rFonts w:ascii="Arial" w:hAnsi="Arial" w:cs="Arial"/>
          <w:bCs/>
          <w:iCs/>
          <w:sz w:val="20"/>
          <w:szCs w:val="20"/>
          <w:lang w:val="fr-FR"/>
        </w:rPr>
        <w:t>âgé de 39</w:t>
      </w:r>
      <w:r w:rsidRPr="002D4885">
        <w:rPr>
          <w:rFonts w:ascii="Arial" w:hAnsi="Arial" w:cs="Arial"/>
          <w:bCs/>
          <w:iCs/>
          <w:sz w:val="20"/>
          <w:szCs w:val="20"/>
          <w:lang w:val="fr-FR"/>
        </w:rPr>
        <w:t xml:space="preserve"> ans,</w:t>
      </w:r>
      <w:r w:rsidRPr="002D4885">
        <w:rPr>
          <w:rFonts w:ascii="Arial" w:hAnsi="Arial" w:cs="Arial"/>
          <w:b/>
          <w:bCs/>
          <w:iCs/>
          <w:sz w:val="20"/>
          <w:szCs w:val="20"/>
          <w:lang w:val="fr-FR"/>
        </w:rPr>
        <w:t xml:space="preserve"> </w:t>
      </w:r>
      <w:r w:rsidRPr="002D4885">
        <w:rPr>
          <w:rFonts w:ascii="Arial" w:hAnsi="Arial" w:cs="Arial"/>
          <w:iCs/>
          <w:sz w:val="20"/>
          <w:szCs w:val="20"/>
          <w:lang w:val="fr-FR"/>
        </w:rPr>
        <w:t xml:space="preserve">a été promu Associé au sein du département </w:t>
      </w:r>
      <w:proofErr w:type="spellStart"/>
      <w:r w:rsidRPr="002D4885">
        <w:rPr>
          <w:rFonts w:ascii="Arial" w:hAnsi="Arial" w:cs="Arial"/>
          <w:iCs/>
          <w:sz w:val="20"/>
          <w:szCs w:val="20"/>
          <w:lang w:val="fr-FR"/>
        </w:rPr>
        <w:t>Banking</w:t>
      </w:r>
      <w:proofErr w:type="spellEnd"/>
      <w:r w:rsidRPr="002D4885">
        <w:rPr>
          <w:rFonts w:ascii="Arial" w:hAnsi="Arial" w:cs="Arial"/>
          <w:iCs/>
          <w:sz w:val="20"/>
          <w:szCs w:val="20"/>
          <w:lang w:val="fr-FR"/>
        </w:rPr>
        <w:t xml:space="preserve"> de KPMG à Luxembourg. Réviseur d’Entreprises</w:t>
      </w:r>
      <w:r w:rsidRPr="00DF4F9E">
        <w:rPr>
          <w:rFonts w:ascii="Arial" w:hAnsi="Arial" w:cs="Arial"/>
          <w:iCs/>
          <w:sz w:val="20"/>
          <w:szCs w:val="20"/>
          <w:lang w:val="fr-FR"/>
        </w:rPr>
        <w:t xml:space="preserve"> agréé au Luxembourg (IRE) et au Royaume-Uni (ICAEW), il est en charge de missions de vérification et de certification de clients d</w:t>
      </w:r>
      <w:r w:rsidR="002D4885">
        <w:rPr>
          <w:rFonts w:ascii="Arial" w:hAnsi="Arial" w:cs="Arial"/>
          <w:iCs/>
          <w:sz w:val="20"/>
          <w:szCs w:val="20"/>
          <w:lang w:val="fr-FR"/>
        </w:rPr>
        <w:t>ans le secteur de</w:t>
      </w:r>
      <w:r w:rsidRPr="00DF4F9E">
        <w:rPr>
          <w:rFonts w:ascii="Arial" w:hAnsi="Arial" w:cs="Arial"/>
          <w:iCs/>
          <w:sz w:val="20"/>
          <w:szCs w:val="20"/>
          <w:lang w:val="fr-FR"/>
        </w:rPr>
        <w:t xml:space="preserve"> la banque, de la titrisation et du secteur immobilier, y compris la délivrance de rapports de contrôle ISAE 3402</w:t>
      </w:r>
      <w:r w:rsidR="003274FD" w:rsidRPr="00DF4F9E">
        <w:rPr>
          <w:rFonts w:ascii="Arial" w:hAnsi="Arial" w:cs="Arial"/>
          <w:iCs/>
          <w:sz w:val="20"/>
          <w:szCs w:val="20"/>
          <w:lang w:val="fr-FR"/>
        </w:rPr>
        <w:t>.</w:t>
      </w:r>
    </w:p>
    <w:p w:rsidR="00DC36D7" w:rsidRPr="00DF4F9E" w:rsidRDefault="00DC36D7" w:rsidP="00DC36D7">
      <w:pPr>
        <w:pStyle w:val="NormalWeb"/>
        <w:spacing w:before="0" w:beforeAutospacing="0" w:after="0" w:afterAutospacing="0"/>
        <w:rPr>
          <w:rFonts w:ascii="Arial" w:hAnsi="Arial" w:cs="Arial"/>
          <w:iCs/>
          <w:sz w:val="20"/>
          <w:szCs w:val="20"/>
          <w:lang w:val="fr-FR"/>
        </w:rPr>
      </w:pPr>
    </w:p>
    <w:p w:rsidR="00DC36D7" w:rsidRPr="00DF4F9E" w:rsidRDefault="00DC36D7" w:rsidP="00DC36D7">
      <w:pPr>
        <w:pStyle w:val="NormalWeb"/>
        <w:spacing w:before="0" w:beforeAutospacing="0" w:after="0" w:afterAutospacing="0"/>
        <w:rPr>
          <w:rFonts w:ascii="Arial" w:hAnsi="Arial" w:cs="Arial"/>
          <w:iCs/>
          <w:sz w:val="20"/>
          <w:szCs w:val="20"/>
          <w:lang w:val="fr-FR"/>
        </w:rPr>
      </w:pPr>
      <w:r w:rsidRPr="00DF4F9E">
        <w:rPr>
          <w:rFonts w:ascii="Arial" w:hAnsi="Arial" w:cs="Arial"/>
          <w:iCs/>
          <w:sz w:val="20"/>
          <w:szCs w:val="20"/>
          <w:lang w:val="fr-FR"/>
        </w:rPr>
        <w:lastRenderedPageBreak/>
        <w:t xml:space="preserve">Michael a commencé sa carrière à Londres chez </w:t>
      </w:r>
      <w:proofErr w:type="spellStart"/>
      <w:r w:rsidRPr="00DF4F9E">
        <w:rPr>
          <w:rFonts w:ascii="Arial" w:hAnsi="Arial" w:cs="Arial"/>
          <w:iCs/>
          <w:sz w:val="20"/>
          <w:szCs w:val="20"/>
          <w:lang w:val="fr-FR"/>
        </w:rPr>
        <w:t>PwC</w:t>
      </w:r>
      <w:proofErr w:type="spellEnd"/>
      <w:r w:rsidRPr="00DF4F9E">
        <w:rPr>
          <w:rFonts w:ascii="Arial" w:hAnsi="Arial" w:cs="Arial"/>
          <w:iCs/>
          <w:sz w:val="20"/>
          <w:szCs w:val="20"/>
          <w:lang w:val="fr-FR"/>
        </w:rPr>
        <w:t xml:space="preserve"> en 1998 et a travaillé chez </w:t>
      </w:r>
      <w:proofErr w:type="spellStart"/>
      <w:r w:rsidRPr="00DF4F9E">
        <w:rPr>
          <w:rFonts w:ascii="Arial" w:hAnsi="Arial" w:cs="Arial"/>
          <w:iCs/>
          <w:sz w:val="20"/>
          <w:szCs w:val="20"/>
          <w:lang w:val="fr-FR"/>
        </w:rPr>
        <w:t>WestLB</w:t>
      </w:r>
      <w:proofErr w:type="spellEnd"/>
      <w:r w:rsidRPr="00DF4F9E">
        <w:rPr>
          <w:rFonts w:ascii="Arial" w:hAnsi="Arial" w:cs="Arial"/>
          <w:iCs/>
          <w:sz w:val="20"/>
          <w:szCs w:val="20"/>
          <w:lang w:val="fr-FR"/>
        </w:rPr>
        <w:t xml:space="preserve"> avant de rejoindre KPMG Luxembourg en 2004.</w:t>
      </w:r>
    </w:p>
    <w:p w:rsidR="00DC36D7" w:rsidRPr="00DF4F9E" w:rsidRDefault="00DC36D7" w:rsidP="00DC36D7">
      <w:pPr>
        <w:pStyle w:val="NormalWeb"/>
        <w:spacing w:before="0" w:beforeAutospacing="0" w:after="0" w:afterAutospacing="0"/>
        <w:rPr>
          <w:rFonts w:ascii="Arial" w:hAnsi="Arial" w:cs="Arial"/>
          <w:i/>
          <w:iCs/>
          <w:sz w:val="20"/>
          <w:szCs w:val="20"/>
          <w:lang w:val="fr-FR"/>
        </w:rPr>
      </w:pPr>
    </w:p>
    <w:p w:rsidR="00DC36D7" w:rsidRPr="00DF4F9E" w:rsidRDefault="00DC36D7" w:rsidP="00DC36D7">
      <w:pPr>
        <w:pStyle w:val="NormalWeb"/>
        <w:spacing w:before="0" w:beforeAutospacing="0" w:after="0" w:afterAutospacing="0"/>
        <w:rPr>
          <w:rFonts w:ascii="Arial" w:hAnsi="Arial" w:cs="Arial"/>
          <w:bCs/>
          <w:i/>
          <w:iCs/>
          <w:sz w:val="20"/>
          <w:szCs w:val="20"/>
          <w:lang w:val="de-DE"/>
        </w:rPr>
      </w:pPr>
      <w:r w:rsidRPr="00DF4F9E">
        <w:rPr>
          <w:rFonts w:ascii="Arial" w:hAnsi="Arial" w:cs="Arial"/>
          <w:b/>
          <w:bCs/>
          <w:i/>
          <w:iCs/>
          <w:sz w:val="20"/>
          <w:szCs w:val="20"/>
          <w:lang w:val="de-DE"/>
        </w:rPr>
        <w:t>(DE)</w:t>
      </w:r>
    </w:p>
    <w:p w:rsidR="00DC36D7" w:rsidRPr="00C3464A" w:rsidRDefault="00DC36D7" w:rsidP="00DC36D7">
      <w:pPr>
        <w:pStyle w:val="NormalWeb"/>
        <w:spacing w:before="0" w:beforeAutospacing="0" w:after="0" w:afterAutospacing="0"/>
        <w:rPr>
          <w:rFonts w:ascii="Arial" w:hAnsi="Arial" w:cs="Arial"/>
          <w:b/>
          <w:bCs/>
          <w:iCs/>
          <w:sz w:val="20"/>
          <w:szCs w:val="20"/>
          <w:lang w:val="de-DE"/>
        </w:rPr>
      </w:pPr>
      <w:r w:rsidRPr="00C3464A">
        <w:rPr>
          <w:rFonts w:ascii="Arial" w:hAnsi="Arial" w:cs="Arial"/>
          <w:b/>
          <w:bCs/>
          <w:iCs/>
          <w:sz w:val="20"/>
          <w:szCs w:val="20"/>
          <w:lang w:val="de-DE"/>
        </w:rPr>
        <w:t>MICHAEL EICHMÜLLER DE SOUZA – Britisch/Deutsch, 39</w:t>
      </w:r>
    </w:p>
    <w:p w:rsidR="00DC36D7" w:rsidRPr="00DF4F9E" w:rsidRDefault="00DC36D7" w:rsidP="00DC36D7">
      <w:pPr>
        <w:pStyle w:val="NormalWeb"/>
        <w:spacing w:before="0" w:beforeAutospacing="0" w:after="0" w:afterAutospacing="0"/>
        <w:rPr>
          <w:rFonts w:ascii="Arial" w:hAnsi="Arial" w:cs="Arial"/>
          <w:b/>
          <w:bCs/>
          <w:i/>
          <w:iCs/>
          <w:sz w:val="20"/>
          <w:szCs w:val="20"/>
          <w:lang w:val="de-DE"/>
        </w:rPr>
      </w:pPr>
      <w:r w:rsidRPr="00C3464A">
        <w:rPr>
          <w:rFonts w:ascii="Arial" w:hAnsi="Arial" w:cs="Arial"/>
          <w:b/>
          <w:bCs/>
          <w:iCs/>
          <w:sz w:val="20"/>
          <w:szCs w:val="20"/>
          <w:lang w:val="de-DE"/>
        </w:rPr>
        <w:t>MICHAEL EICHMÜLLER DE SOUZA</w:t>
      </w:r>
      <w:r w:rsidRPr="00C3464A">
        <w:rPr>
          <w:rFonts w:ascii="Arial" w:hAnsi="Arial" w:cs="Arial"/>
          <w:iCs/>
          <w:sz w:val="20"/>
          <w:szCs w:val="20"/>
          <w:lang w:val="de-DE"/>
        </w:rPr>
        <w:t>, 39, wurde zum Audit Partner in der Abteilung Banking bei KPMG Luxemburg befördert. Er ist ein qualifizierter</w:t>
      </w:r>
      <w:r w:rsidRPr="00DF4F9E">
        <w:rPr>
          <w:rFonts w:ascii="Arial" w:hAnsi="Arial" w:cs="Arial"/>
          <w:iCs/>
          <w:sz w:val="20"/>
          <w:szCs w:val="20"/>
          <w:lang w:val="de-DE"/>
        </w:rPr>
        <w:t xml:space="preserve"> Wirtschaftsprüfer in Luxemburg (IRE) und Großbritannien (ICAEW) und betreut Audit und Assurance Mandate</w:t>
      </w:r>
      <w:r w:rsidRPr="00DF4F9E" w:rsidDel="00276840">
        <w:rPr>
          <w:rFonts w:ascii="Arial" w:hAnsi="Arial" w:cs="Arial"/>
          <w:iCs/>
          <w:sz w:val="20"/>
          <w:szCs w:val="20"/>
          <w:lang w:val="de-DE"/>
        </w:rPr>
        <w:t xml:space="preserve"> </w:t>
      </w:r>
      <w:r w:rsidRPr="00DF4F9E">
        <w:rPr>
          <w:rFonts w:ascii="Arial" w:hAnsi="Arial" w:cs="Arial"/>
          <w:iCs/>
          <w:sz w:val="20"/>
          <w:szCs w:val="20"/>
          <w:lang w:val="de-DE"/>
        </w:rPr>
        <w:t>von Kunden aus den Banken-, Verbriefungsgesellschaften- und Immobiliensektoren, darunter die Ausstellung von ISAE 3402 Kontrollberichten</w:t>
      </w:r>
      <w:r w:rsidR="003274FD" w:rsidRPr="00DF4F9E">
        <w:rPr>
          <w:rFonts w:ascii="Arial" w:hAnsi="Arial" w:cs="Arial"/>
          <w:iCs/>
          <w:sz w:val="20"/>
          <w:szCs w:val="20"/>
          <w:lang w:val="de-DE"/>
        </w:rPr>
        <w:t>.</w:t>
      </w:r>
    </w:p>
    <w:p w:rsidR="00DC36D7" w:rsidRPr="00DF4F9E" w:rsidRDefault="00DC36D7" w:rsidP="00DC36D7">
      <w:pPr>
        <w:pStyle w:val="NormalWeb"/>
        <w:spacing w:before="0" w:beforeAutospacing="0" w:after="0" w:afterAutospacing="0"/>
        <w:rPr>
          <w:rFonts w:ascii="Arial" w:hAnsi="Arial" w:cs="Arial"/>
          <w:iCs/>
          <w:sz w:val="20"/>
          <w:szCs w:val="20"/>
          <w:lang w:val="de-DE"/>
        </w:rPr>
      </w:pPr>
    </w:p>
    <w:p w:rsidR="00E72416" w:rsidRPr="00DF4F9E" w:rsidRDefault="00E72416" w:rsidP="00E72416">
      <w:pPr>
        <w:rPr>
          <w:rFonts w:ascii="Arial" w:hAnsi="Arial" w:cs="Arial"/>
          <w:bCs/>
          <w:iCs/>
          <w:sz w:val="20"/>
          <w:szCs w:val="20"/>
          <w:lang w:val="de-DE"/>
        </w:rPr>
      </w:pPr>
      <w:r w:rsidRPr="00DF4F9E">
        <w:rPr>
          <w:rFonts w:ascii="Arial" w:hAnsi="Arial" w:cs="Arial"/>
          <w:bCs/>
          <w:iCs/>
          <w:sz w:val="20"/>
          <w:szCs w:val="20"/>
          <w:lang w:val="de-DE"/>
        </w:rPr>
        <w:t>Michael startete seine Karriere 1998 bei PwC in London und arbeitete bei der WestLB, bevor er im Jahr 2004 zu KPMG Luxemburg wechselte.</w:t>
      </w:r>
    </w:p>
    <w:p w:rsidR="00720E19" w:rsidRPr="00DF4F9E" w:rsidRDefault="00720E19" w:rsidP="00720E19">
      <w:pPr>
        <w:rPr>
          <w:rFonts w:ascii="Arial" w:hAnsi="Arial" w:cs="Arial"/>
          <w:bCs/>
          <w:iCs/>
          <w:sz w:val="20"/>
          <w:szCs w:val="20"/>
          <w:lang w:val="de-DE"/>
        </w:rPr>
      </w:pPr>
      <w:r>
        <w:rPr>
          <w:rFonts w:ascii="Arial" w:hAnsi="Arial" w:cs="Arial"/>
          <w:bCs/>
          <w:iCs/>
          <w:sz w:val="20"/>
          <w:szCs w:val="20"/>
          <w:lang w:val="de-DE"/>
        </w:rPr>
        <w:t>--------------------------------------------------------------------------------------------------------------------</w:t>
      </w:r>
    </w:p>
    <w:p w:rsidR="00AE2C82" w:rsidRPr="00DF4F9E" w:rsidRDefault="008B4476" w:rsidP="00AE2C82">
      <w:pPr>
        <w:pStyle w:val="NormalWeb"/>
        <w:spacing w:before="0" w:beforeAutospacing="0" w:after="0" w:afterAutospacing="0"/>
        <w:rPr>
          <w:rFonts w:ascii="Arial" w:hAnsi="Arial" w:cs="Arial"/>
          <w:b/>
          <w:bCs/>
          <w:i/>
          <w:iCs/>
          <w:sz w:val="20"/>
          <w:szCs w:val="20"/>
          <w:lang w:val="de-DE"/>
        </w:rPr>
      </w:pPr>
      <w:r w:rsidRPr="00B86BFD">
        <w:rPr>
          <w:rFonts w:ascii="Arial" w:hAnsi="Arial" w:cs="Arial"/>
          <w:b/>
          <w:bCs/>
          <w:i/>
          <w:iCs/>
          <w:color w:val="ED7D31" w:themeColor="accent2"/>
          <w:sz w:val="20"/>
          <w:szCs w:val="20"/>
          <w:lang w:val="de-DE"/>
        </w:rPr>
        <w:t>KONSTANZE ZIEGLER</w:t>
      </w:r>
      <w:r w:rsidR="00DC36D7" w:rsidRPr="00B86BFD">
        <w:rPr>
          <w:rFonts w:ascii="Arial" w:hAnsi="Arial" w:cs="Arial"/>
          <w:b/>
          <w:bCs/>
          <w:i/>
          <w:iCs/>
          <w:color w:val="ED7D31" w:themeColor="accent2"/>
          <w:sz w:val="20"/>
          <w:szCs w:val="20"/>
          <w:lang w:val="de-DE"/>
        </w:rPr>
        <w:br/>
      </w:r>
      <w:r w:rsidR="00DC36D7" w:rsidRPr="00DF4F9E">
        <w:rPr>
          <w:rFonts w:ascii="Arial" w:hAnsi="Arial" w:cs="Arial"/>
          <w:b/>
          <w:bCs/>
          <w:i/>
          <w:iCs/>
          <w:sz w:val="20"/>
          <w:szCs w:val="20"/>
          <w:lang w:val="de-DE"/>
        </w:rPr>
        <w:br/>
      </w:r>
      <w:r w:rsidR="00AE2C82" w:rsidRPr="00DF4F9E">
        <w:rPr>
          <w:rFonts w:ascii="Arial" w:hAnsi="Arial" w:cs="Arial"/>
          <w:b/>
          <w:bCs/>
          <w:i/>
          <w:iCs/>
          <w:sz w:val="20"/>
          <w:szCs w:val="20"/>
          <w:lang w:val="de-DE"/>
        </w:rPr>
        <w:t>(EN)</w:t>
      </w:r>
    </w:p>
    <w:p w:rsidR="00AE2C82" w:rsidRPr="00C3464A" w:rsidRDefault="00AE2C82" w:rsidP="00AE2C82">
      <w:pPr>
        <w:pStyle w:val="NormalWeb"/>
        <w:spacing w:before="0" w:beforeAutospacing="0" w:after="0" w:afterAutospacing="0"/>
        <w:rPr>
          <w:rFonts w:ascii="Arial" w:hAnsi="Arial" w:cs="Arial"/>
          <w:b/>
          <w:bCs/>
          <w:iCs/>
          <w:sz w:val="20"/>
          <w:szCs w:val="20"/>
          <w:lang w:val="de-DE"/>
        </w:rPr>
      </w:pPr>
      <w:r w:rsidRPr="00C3464A">
        <w:rPr>
          <w:rFonts w:ascii="Arial" w:hAnsi="Arial" w:cs="Arial"/>
          <w:b/>
          <w:bCs/>
          <w:iCs/>
          <w:sz w:val="20"/>
          <w:szCs w:val="20"/>
          <w:lang w:val="de-DE"/>
        </w:rPr>
        <w:t>KONSTANZE ZIEGLER – German, 42</w:t>
      </w:r>
    </w:p>
    <w:p w:rsidR="00D40870" w:rsidRPr="00B86BFD" w:rsidRDefault="00AE2C82" w:rsidP="00AE2C82">
      <w:pPr>
        <w:pStyle w:val="NormalWeb"/>
        <w:spacing w:before="0" w:beforeAutospacing="0" w:after="0" w:afterAutospacing="0"/>
        <w:rPr>
          <w:rFonts w:ascii="Arial" w:hAnsi="Arial" w:cs="Arial"/>
          <w:b/>
          <w:bCs/>
          <w:i/>
          <w:iCs/>
          <w:sz w:val="20"/>
          <w:szCs w:val="20"/>
        </w:rPr>
      </w:pPr>
      <w:r w:rsidRPr="00C3464A">
        <w:rPr>
          <w:rFonts w:ascii="Arial" w:hAnsi="Arial" w:cs="Arial"/>
          <w:b/>
          <w:iCs/>
          <w:sz w:val="20"/>
          <w:szCs w:val="20"/>
        </w:rPr>
        <w:t>KONSTANZE ZIEGLER</w:t>
      </w:r>
      <w:r w:rsidRPr="00C3464A">
        <w:rPr>
          <w:rFonts w:ascii="Arial" w:hAnsi="Arial" w:cs="Arial"/>
          <w:iCs/>
          <w:sz w:val="20"/>
          <w:szCs w:val="20"/>
        </w:rPr>
        <w:t xml:space="preserve"> </w:t>
      </w:r>
      <w:r w:rsidR="00DC36D7" w:rsidRPr="00C3464A">
        <w:rPr>
          <w:rFonts w:ascii="Arial" w:hAnsi="Arial" w:cs="Arial"/>
          <w:iCs/>
          <w:sz w:val="20"/>
          <w:szCs w:val="20"/>
        </w:rPr>
        <w:t xml:space="preserve">has been promoted </w:t>
      </w:r>
      <w:r w:rsidR="00147C08" w:rsidRPr="00C3464A">
        <w:rPr>
          <w:rFonts w:ascii="Arial" w:hAnsi="Arial" w:cs="Arial"/>
          <w:iCs/>
          <w:sz w:val="20"/>
          <w:szCs w:val="20"/>
        </w:rPr>
        <w:t>to Tax</w:t>
      </w:r>
      <w:r w:rsidR="00DC36D7" w:rsidRPr="00C3464A">
        <w:rPr>
          <w:rFonts w:ascii="Arial" w:hAnsi="Arial" w:cs="Arial"/>
          <w:iCs/>
          <w:sz w:val="20"/>
          <w:szCs w:val="20"/>
        </w:rPr>
        <w:t xml:space="preserve"> Partner in the Indirect Tax department of KPMG Luxembourg. She is 42 years</w:t>
      </w:r>
      <w:r w:rsidR="00DC36D7" w:rsidRPr="00DF4F9E">
        <w:rPr>
          <w:rFonts w:ascii="Arial" w:hAnsi="Arial" w:cs="Arial"/>
          <w:iCs/>
          <w:sz w:val="20"/>
          <w:szCs w:val="20"/>
        </w:rPr>
        <w:t xml:space="preserve"> old and has </w:t>
      </w:r>
      <w:r w:rsidR="003274FD" w:rsidRPr="00DF4F9E">
        <w:rPr>
          <w:rFonts w:ascii="Arial" w:hAnsi="Arial" w:cs="Arial"/>
          <w:iCs/>
          <w:sz w:val="20"/>
          <w:szCs w:val="20"/>
        </w:rPr>
        <w:t>detailed</w:t>
      </w:r>
      <w:r w:rsidR="00DC36D7" w:rsidRPr="00DF4F9E">
        <w:rPr>
          <w:rFonts w:ascii="Arial" w:hAnsi="Arial" w:cs="Arial"/>
          <w:iCs/>
          <w:sz w:val="20"/>
          <w:szCs w:val="20"/>
        </w:rPr>
        <w:t xml:space="preserve"> experience with VAT matters of multinational companies in the banking, financial and real estate sectors. In particular, she provides VAT advice to investment companies from various sectors. </w:t>
      </w:r>
      <w:r w:rsidRPr="00DF4F9E">
        <w:rPr>
          <w:rFonts w:ascii="Arial" w:hAnsi="Arial" w:cs="Arial"/>
          <w:iCs/>
          <w:sz w:val="20"/>
          <w:szCs w:val="20"/>
        </w:rPr>
        <w:br/>
      </w:r>
      <w:bookmarkStart w:id="0" w:name="_GoBack"/>
      <w:bookmarkEnd w:id="0"/>
    </w:p>
    <w:p w:rsidR="00AE2C82" w:rsidRPr="00DF4F9E" w:rsidRDefault="00AE2C82" w:rsidP="00AE2C82">
      <w:pPr>
        <w:pStyle w:val="NormalWeb"/>
        <w:spacing w:before="0" w:beforeAutospacing="0" w:after="0" w:afterAutospacing="0"/>
        <w:rPr>
          <w:rFonts w:ascii="Arial" w:hAnsi="Arial" w:cs="Arial"/>
          <w:b/>
          <w:bCs/>
          <w:i/>
          <w:iCs/>
          <w:sz w:val="20"/>
          <w:szCs w:val="20"/>
          <w:lang w:val="fr-CH"/>
        </w:rPr>
      </w:pPr>
      <w:r w:rsidRPr="00DF4F9E">
        <w:rPr>
          <w:rFonts w:ascii="Arial" w:hAnsi="Arial" w:cs="Arial"/>
          <w:b/>
          <w:bCs/>
          <w:i/>
          <w:iCs/>
          <w:sz w:val="20"/>
          <w:szCs w:val="20"/>
          <w:lang w:val="fr-CH"/>
        </w:rPr>
        <w:t>(FR)</w:t>
      </w:r>
    </w:p>
    <w:p w:rsidR="00AE2C82" w:rsidRPr="00C3464A" w:rsidRDefault="00AE2C82" w:rsidP="00AE2C82">
      <w:pPr>
        <w:pStyle w:val="NormalWeb"/>
        <w:spacing w:before="0" w:beforeAutospacing="0" w:after="0" w:afterAutospacing="0"/>
        <w:rPr>
          <w:rFonts w:ascii="Arial" w:hAnsi="Arial" w:cs="Arial"/>
          <w:b/>
          <w:bCs/>
          <w:iCs/>
          <w:sz w:val="20"/>
          <w:szCs w:val="20"/>
          <w:lang w:val="fr-CH"/>
        </w:rPr>
      </w:pPr>
      <w:r w:rsidRPr="00C3464A">
        <w:rPr>
          <w:rFonts w:ascii="Arial" w:hAnsi="Arial" w:cs="Arial"/>
          <w:b/>
          <w:bCs/>
          <w:iCs/>
          <w:sz w:val="20"/>
          <w:szCs w:val="20"/>
          <w:lang w:val="fr-CH"/>
        </w:rPr>
        <w:t>KONSTANZE ZIEGLER – Allemande, 42</w:t>
      </w:r>
    </w:p>
    <w:p w:rsidR="00DC36D7" w:rsidRPr="00DF4F9E" w:rsidRDefault="00AE2C82" w:rsidP="00AE2C82">
      <w:pPr>
        <w:pStyle w:val="NormalWeb"/>
        <w:spacing w:before="0" w:beforeAutospacing="0" w:after="0" w:afterAutospacing="0"/>
        <w:rPr>
          <w:rFonts w:ascii="Arial" w:hAnsi="Arial" w:cs="Arial"/>
          <w:iCs/>
          <w:sz w:val="20"/>
          <w:szCs w:val="20"/>
          <w:lang w:val="fr-CH"/>
        </w:rPr>
      </w:pPr>
      <w:r w:rsidRPr="00C3464A">
        <w:rPr>
          <w:rFonts w:ascii="Arial" w:hAnsi="Arial" w:cs="Arial"/>
          <w:b/>
          <w:iCs/>
          <w:sz w:val="20"/>
          <w:szCs w:val="20"/>
          <w:lang w:val="fr-CH"/>
        </w:rPr>
        <w:t>KONSTANZE ZIEGLER</w:t>
      </w:r>
      <w:r w:rsidRPr="00C3464A">
        <w:rPr>
          <w:rFonts w:ascii="Arial" w:hAnsi="Arial" w:cs="Arial"/>
          <w:iCs/>
          <w:sz w:val="20"/>
          <w:szCs w:val="20"/>
          <w:lang w:val="fr-CH"/>
        </w:rPr>
        <w:t xml:space="preserve"> </w:t>
      </w:r>
      <w:r w:rsidR="00DC36D7" w:rsidRPr="00C3464A">
        <w:rPr>
          <w:rFonts w:ascii="Arial" w:hAnsi="Arial" w:cs="Arial"/>
          <w:iCs/>
          <w:sz w:val="20"/>
          <w:szCs w:val="20"/>
          <w:lang w:val="fr-CH"/>
        </w:rPr>
        <w:t>a été promu</w:t>
      </w:r>
      <w:r w:rsidR="002B3E80" w:rsidRPr="00C3464A">
        <w:rPr>
          <w:rFonts w:ascii="Arial" w:hAnsi="Arial" w:cs="Arial"/>
          <w:iCs/>
          <w:sz w:val="20"/>
          <w:szCs w:val="20"/>
          <w:lang w:val="fr-CH"/>
        </w:rPr>
        <w:t>e</w:t>
      </w:r>
      <w:r w:rsidR="00DC36D7" w:rsidRPr="00DF4F9E">
        <w:rPr>
          <w:rFonts w:ascii="Arial" w:hAnsi="Arial" w:cs="Arial"/>
          <w:iCs/>
          <w:sz w:val="20"/>
          <w:szCs w:val="20"/>
          <w:lang w:val="fr-CH"/>
        </w:rPr>
        <w:t xml:space="preserve"> Associée dans le département TVA de KPMG à Luxembourg.  Elle est âgée de 42 ans et elle a acquis une large expérience en TVA dans les secteurs de la banque, la finance et l’immobilier. En particulier, elle conseille des sociétés d’investissement de différents secteurs.  </w:t>
      </w:r>
    </w:p>
    <w:p w:rsidR="00AE2C82" w:rsidRPr="00DF4F9E" w:rsidRDefault="00DC36D7" w:rsidP="00AE2C82">
      <w:pPr>
        <w:pStyle w:val="NormalWeb"/>
        <w:spacing w:before="0" w:beforeAutospacing="0" w:after="0" w:afterAutospacing="0"/>
        <w:rPr>
          <w:rFonts w:ascii="Arial" w:hAnsi="Arial" w:cs="Arial"/>
          <w:b/>
          <w:bCs/>
          <w:i/>
          <w:iCs/>
          <w:sz w:val="20"/>
          <w:szCs w:val="20"/>
          <w:lang w:val="de-DE"/>
        </w:rPr>
      </w:pPr>
      <w:r w:rsidRPr="00B86BFD">
        <w:rPr>
          <w:rFonts w:ascii="Arial" w:hAnsi="Arial" w:cs="Arial"/>
          <w:b/>
          <w:bCs/>
          <w:i/>
          <w:iCs/>
          <w:sz w:val="20"/>
          <w:szCs w:val="20"/>
          <w:lang w:val="de-DE"/>
        </w:rPr>
        <w:br/>
      </w:r>
      <w:r w:rsidR="00AE2C82" w:rsidRPr="00DF4F9E">
        <w:rPr>
          <w:rFonts w:ascii="Arial" w:hAnsi="Arial" w:cs="Arial"/>
          <w:b/>
          <w:bCs/>
          <w:i/>
          <w:iCs/>
          <w:sz w:val="20"/>
          <w:szCs w:val="20"/>
          <w:lang w:val="de-DE"/>
        </w:rPr>
        <w:t>(DE)</w:t>
      </w:r>
    </w:p>
    <w:p w:rsidR="00AE2C82" w:rsidRPr="00C3464A" w:rsidRDefault="00AE2C82" w:rsidP="00AE2C82">
      <w:pPr>
        <w:pStyle w:val="NormalWeb"/>
        <w:spacing w:before="0" w:beforeAutospacing="0" w:after="0" w:afterAutospacing="0"/>
        <w:rPr>
          <w:rFonts w:ascii="Arial" w:hAnsi="Arial" w:cs="Arial"/>
          <w:b/>
          <w:bCs/>
          <w:iCs/>
          <w:sz w:val="20"/>
          <w:szCs w:val="20"/>
          <w:lang w:val="de-DE"/>
        </w:rPr>
      </w:pPr>
      <w:r w:rsidRPr="00C3464A">
        <w:rPr>
          <w:rFonts w:ascii="Arial" w:hAnsi="Arial" w:cs="Arial"/>
          <w:b/>
          <w:bCs/>
          <w:iCs/>
          <w:sz w:val="20"/>
          <w:szCs w:val="20"/>
          <w:lang w:val="de-DE"/>
        </w:rPr>
        <w:t>KONSTANZE ZIEGLER – Deutsch, 42</w:t>
      </w:r>
    </w:p>
    <w:p w:rsidR="00AE2C82" w:rsidRPr="00AE2C82" w:rsidRDefault="00AE2C82" w:rsidP="00AE2C82">
      <w:pPr>
        <w:pStyle w:val="NormalWeb"/>
        <w:spacing w:before="0" w:beforeAutospacing="0" w:after="0" w:afterAutospacing="0"/>
        <w:rPr>
          <w:rFonts w:ascii="Arial" w:hAnsi="Arial" w:cs="Arial"/>
          <w:iCs/>
          <w:sz w:val="20"/>
          <w:szCs w:val="20"/>
          <w:lang w:val="de-DE"/>
        </w:rPr>
      </w:pPr>
      <w:r w:rsidRPr="00C3464A">
        <w:rPr>
          <w:rFonts w:ascii="Arial" w:hAnsi="Arial" w:cs="Arial"/>
          <w:b/>
          <w:iCs/>
          <w:sz w:val="20"/>
          <w:szCs w:val="20"/>
          <w:lang w:val="de-DE"/>
        </w:rPr>
        <w:t>KONSTANZE ZIEGLER</w:t>
      </w:r>
      <w:r w:rsidRPr="00C3464A">
        <w:rPr>
          <w:rFonts w:ascii="Arial" w:hAnsi="Arial" w:cs="Arial"/>
          <w:iCs/>
          <w:sz w:val="20"/>
          <w:szCs w:val="20"/>
          <w:lang w:val="de-DE"/>
        </w:rPr>
        <w:t xml:space="preserve"> wurde</w:t>
      </w:r>
      <w:r w:rsidRPr="00DF4F9E">
        <w:rPr>
          <w:rFonts w:ascii="Arial" w:hAnsi="Arial" w:cs="Arial"/>
          <w:iCs/>
          <w:sz w:val="20"/>
          <w:szCs w:val="20"/>
          <w:lang w:val="de-DE"/>
        </w:rPr>
        <w:t xml:space="preserve"> bei KPMG Luxembourg im Bereich Umsatzsteuer zum Partner ernannt. Sie ist 42 Jahre</w:t>
      </w:r>
      <w:r w:rsidR="00E72416" w:rsidRPr="00DF4F9E">
        <w:rPr>
          <w:rFonts w:ascii="Arial" w:hAnsi="Arial" w:cs="Arial"/>
          <w:iCs/>
          <w:sz w:val="20"/>
          <w:szCs w:val="20"/>
          <w:lang w:val="de-DE"/>
        </w:rPr>
        <w:t xml:space="preserve"> alt</w:t>
      </w:r>
      <w:r w:rsidRPr="00DF4F9E">
        <w:rPr>
          <w:rFonts w:ascii="Arial" w:hAnsi="Arial" w:cs="Arial"/>
          <w:iCs/>
          <w:sz w:val="20"/>
          <w:szCs w:val="20"/>
          <w:lang w:val="de-DE"/>
        </w:rPr>
        <w:t xml:space="preserve"> und hat langjärhrige Erfahrungen betreffend umsatzsteuerlicher Fragestellungen multinationaler Gesellschaften im Bank</w:t>
      </w:r>
      <w:r w:rsidR="00E72416" w:rsidRPr="00DF4F9E">
        <w:rPr>
          <w:rFonts w:ascii="Arial" w:hAnsi="Arial" w:cs="Arial"/>
          <w:iCs/>
          <w:sz w:val="20"/>
          <w:szCs w:val="20"/>
          <w:lang w:val="de-DE"/>
        </w:rPr>
        <w:t>en</w:t>
      </w:r>
      <w:r w:rsidRPr="00DF4F9E">
        <w:rPr>
          <w:rFonts w:ascii="Arial" w:hAnsi="Arial" w:cs="Arial"/>
          <w:iCs/>
          <w:sz w:val="20"/>
          <w:szCs w:val="20"/>
          <w:lang w:val="de-DE"/>
        </w:rPr>
        <w:t>- und Finanzbereich als auch im Immobiliensektor. Darüber</w:t>
      </w:r>
      <w:r w:rsidR="00E72416" w:rsidRPr="00DF4F9E">
        <w:rPr>
          <w:rFonts w:ascii="Arial" w:hAnsi="Arial" w:cs="Arial"/>
          <w:iCs/>
          <w:sz w:val="20"/>
          <w:szCs w:val="20"/>
          <w:lang w:val="de-DE"/>
        </w:rPr>
        <w:t xml:space="preserve"> </w:t>
      </w:r>
      <w:r w:rsidRPr="00DF4F9E">
        <w:rPr>
          <w:rFonts w:ascii="Arial" w:hAnsi="Arial" w:cs="Arial"/>
          <w:iCs/>
          <w:sz w:val="20"/>
          <w:szCs w:val="20"/>
          <w:lang w:val="de-DE"/>
        </w:rPr>
        <w:t>hinaus berät sie schwerpunktmässig Investmentgesellschaften aus verschiedenen Branchen.</w:t>
      </w:r>
      <w:r w:rsidRPr="00AE2C82">
        <w:rPr>
          <w:rFonts w:ascii="Arial" w:hAnsi="Arial" w:cs="Arial"/>
          <w:iCs/>
          <w:sz w:val="20"/>
          <w:szCs w:val="20"/>
          <w:lang w:val="de-DE"/>
        </w:rPr>
        <w:t xml:space="preserve"> </w:t>
      </w:r>
    </w:p>
    <w:p w:rsidR="00E72416" w:rsidRDefault="00E72416">
      <w:pPr>
        <w:rPr>
          <w:rFonts w:ascii="Arial" w:hAnsi="Arial" w:cs="Arial"/>
          <w:bCs/>
          <w:iCs/>
          <w:sz w:val="20"/>
          <w:szCs w:val="20"/>
          <w:lang w:val="de-DE"/>
        </w:rPr>
      </w:pPr>
    </w:p>
    <w:p w:rsidR="00E72416" w:rsidRPr="000F0597" w:rsidRDefault="00E72416">
      <w:pPr>
        <w:rPr>
          <w:lang w:val="de-DE"/>
        </w:rPr>
      </w:pPr>
    </w:p>
    <w:sectPr w:rsidR="00E72416" w:rsidRPr="000F05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2A"/>
    <w:rsid w:val="000478F7"/>
    <w:rsid w:val="000F0597"/>
    <w:rsid w:val="00100D45"/>
    <w:rsid w:val="00147C08"/>
    <w:rsid w:val="0018055F"/>
    <w:rsid w:val="001B7F94"/>
    <w:rsid w:val="00212688"/>
    <w:rsid w:val="002B3E80"/>
    <w:rsid w:val="002D4885"/>
    <w:rsid w:val="003274FD"/>
    <w:rsid w:val="0037780B"/>
    <w:rsid w:val="003D66FF"/>
    <w:rsid w:val="004261DB"/>
    <w:rsid w:val="00456926"/>
    <w:rsid w:val="005454DA"/>
    <w:rsid w:val="00640C2A"/>
    <w:rsid w:val="00720E19"/>
    <w:rsid w:val="00757C2C"/>
    <w:rsid w:val="007B03C7"/>
    <w:rsid w:val="007B5E2A"/>
    <w:rsid w:val="0085694F"/>
    <w:rsid w:val="00865C02"/>
    <w:rsid w:val="00880045"/>
    <w:rsid w:val="008B4476"/>
    <w:rsid w:val="008E652E"/>
    <w:rsid w:val="009273D0"/>
    <w:rsid w:val="009609AD"/>
    <w:rsid w:val="009D61CE"/>
    <w:rsid w:val="009E43B4"/>
    <w:rsid w:val="00A13D5F"/>
    <w:rsid w:val="00A5224A"/>
    <w:rsid w:val="00A53D42"/>
    <w:rsid w:val="00A545F4"/>
    <w:rsid w:val="00A7204C"/>
    <w:rsid w:val="00AA76CC"/>
    <w:rsid w:val="00AC27B4"/>
    <w:rsid w:val="00AE2C82"/>
    <w:rsid w:val="00B27066"/>
    <w:rsid w:val="00B46E88"/>
    <w:rsid w:val="00B86BFD"/>
    <w:rsid w:val="00BC1180"/>
    <w:rsid w:val="00BD5137"/>
    <w:rsid w:val="00C0254E"/>
    <w:rsid w:val="00C3464A"/>
    <w:rsid w:val="00D17C19"/>
    <w:rsid w:val="00D30795"/>
    <w:rsid w:val="00D40870"/>
    <w:rsid w:val="00D443F7"/>
    <w:rsid w:val="00DC36D7"/>
    <w:rsid w:val="00DF4F9E"/>
    <w:rsid w:val="00E156E0"/>
    <w:rsid w:val="00E32821"/>
    <w:rsid w:val="00E51746"/>
    <w:rsid w:val="00E72416"/>
    <w:rsid w:val="00F159A5"/>
    <w:rsid w:val="00F80519"/>
    <w:rsid w:val="00F91ADB"/>
    <w:rsid w:val="00FA3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7F0C1-D48F-44ED-8965-0639E3C1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0045"/>
    <w:pPr>
      <w:spacing w:before="100" w:beforeAutospacing="1" w:after="100" w:afterAutospacing="1" w:line="240" w:lineRule="auto"/>
    </w:pPr>
    <w:rPr>
      <w:rFonts w:ascii="Times New Roman" w:hAnsi="Times New Roman" w:cs="Times New Roman"/>
      <w:sz w:val="24"/>
      <w:szCs w:val="24"/>
    </w:rPr>
  </w:style>
  <w:style w:type="character" w:customStyle="1" w:styleId="hps">
    <w:name w:val="hps"/>
    <w:basedOn w:val="DefaultParagraphFont"/>
    <w:rsid w:val="00212688"/>
  </w:style>
  <w:style w:type="character" w:styleId="Emphasis">
    <w:name w:val="Emphasis"/>
    <w:basedOn w:val="DefaultParagraphFont"/>
    <w:uiPriority w:val="20"/>
    <w:qFormat/>
    <w:rsid w:val="00E156E0"/>
    <w:rPr>
      <w:i/>
      <w:iCs/>
    </w:rPr>
  </w:style>
  <w:style w:type="character" w:customStyle="1" w:styleId="st1">
    <w:name w:val="st1"/>
    <w:basedOn w:val="DefaultParagraphFont"/>
    <w:rsid w:val="00BD5137"/>
  </w:style>
  <w:style w:type="paragraph" w:styleId="BalloonText">
    <w:name w:val="Balloon Text"/>
    <w:basedOn w:val="Normal"/>
    <w:link w:val="BalloonTextChar"/>
    <w:uiPriority w:val="99"/>
    <w:semiHidden/>
    <w:unhideWhenUsed/>
    <w:rsid w:val="00377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675">
      <w:bodyDiv w:val="1"/>
      <w:marLeft w:val="0"/>
      <w:marRight w:val="0"/>
      <w:marTop w:val="0"/>
      <w:marBottom w:val="0"/>
      <w:divBdr>
        <w:top w:val="none" w:sz="0" w:space="0" w:color="auto"/>
        <w:left w:val="none" w:sz="0" w:space="0" w:color="auto"/>
        <w:bottom w:val="none" w:sz="0" w:space="0" w:color="auto"/>
        <w:right w:val="none" w:sz="0" w:space="0" w:color="auto"/>
      </w:divBdr>
    </w:div>
    <w:div w:id="44330247">
      <w:bodyDiv w:val="1"/>
      <w:marLeft w:val="0"/>
      <w:marRight w:val="0"/>
      <w:marTop w:val="0"/>
      <w:marBottom w:val="0"/>
      <w:divBdr>
        <w:top w:val="none" w:sz="0" w:space="0" w:color="auto"/>
        <w:left w:val="none" w:sz="0" w:space="0" w:color="auto"/>
        <w:bottom w:val="none" w:sz="0" w:space="0" w:color="auto"/>
        <w:right w:val="none" w:sz="0" w:space="0" w:color="auto"/>
      </w:divBdr>
    </w:div>
    <w:div w:id="111479421">
      <w:bodyDiv w:val="1"/>
      <w:marLeft w:val="0"/>
      <w:marRight w:val="0"/>
      <w:marTop w:val="0"/>
      <w:marBottom w:val="0"/>
      <w:divBdr>
        <w:top w:val="none" w:sz="0" w:space="0" w:color="auto"/>
        <w:left w:val="none" w:sz="0" w:space="0" w:color="auto"/>
        <w:bottom w:val="none" w:sz="0" w:space="0" w:color="auto"/>
        <w:right w:val="none" w:sz="0" w:space="0" w:color="auto"/>
      </w:divBdr>
    </w:div>
    <w:div w:id="139348325">
      <w:bodyDiv w:val="1"/>
      <w:marLeft w:val="0"/>
      <w:marRight w:val="0"/>
      <w:marTop w:val="0"/>
      <w:marBottom w:val="0"/>
      <w:divBdr>
        <w:top w:val="none" w:sz="0" w:space="0" w:color="auto"/>
        <w:left w:val="none" w:sz="0" w:space="0" w:color="auto"/>
        <w:bottom w:val="none" w:sz="0" w:space="0" w:color="auto"/>
        <w:right w:val="none" w:sz="0" w:space="0" w:color="auto"/>
      </w:divBdr>
    </w:div>
    <w:div w:id="202594818">
      <w:bodyDiv w:val="1"/>
      <w:marLeft w:val="0"/>
      <w:marRight w:val="0"/>
      <w:marTop w:val="0"/>
      <w:marBottom w:val="0"/>
      <w:divBdr>
        <w:top w:val="none" w:sz="0" w:space="0" w:color="auto"/>
        <w:left w:val="none" w:sz="0" w:space="0" w:color="auto"/>
        <w:bottom w:val="none" w:sz="0" w:space="0" w:color="auto"/>
        <w:right w:val="none" w:sz="0" w:space="0" w:color="auto"/>
      </w:divBdr>
    </w:div>
    <w:div w:id="406926299">
      <w:bodyDiv w:val="1"/>
      <w:marLeft w:val="0"/>
      <w:marRight w:val="0"/>
      <w:marTop w:val="0"/>
      <w:marBottom w:val="0"/>
      <w:divBdr>
        <w:top w:val="none" w:sz="0" w:space="0" w:color="auto"/>
        <w:left w:val="none" w:sz="0" w:space="0" w:color="auto"/>
        <w:bottom w:val="none" w:sz="0" w:space="0" w:color="auto"/>
        <w:right w:val="none" w:sz="0" w:space="0" w:color="auto"/>
      </w:divBdr>
    </w:div>
    <w:div w:id="640303848">
      <w:bodyDiv w:val="1"/>
      <w:marLeft w:val="0"/>
      <w:marRight w:val="0"/>
      <w:marTop w:val="0"/>
      <w:marBottom w:val="0"/>
      <w:divBdr>
        <w:top w:val="none" w:sz="0" w:space="0" w:color="auto"/>
        <w:left w:val="none" w:sz="0" w:space="0" w:color="auto"/>
        <w:bottom w:val="none" w:sz="0" w:space="0" w:color="auto"/>
        <w:right w:val="none" w:sz="0" w:space="0" w:color="auto"/>
      </w:divBdr>
    </w:div>
    <w:div w:id="821775405">
      <w:bodyDiv w:val="1"/>
      <w:marLeft w:val="0"/>
      <w:marRight w:val="0"/>
      <w:marTop w:val="0"/>
      <w:marBottom w:val="0"/>
      <w:divBdr>
        <w:top w:val="none" w:sz="0" w:space="0" w:color="auto"/>
        <w:left w:val="none" w:sz="0" w:space="0" w:color="auto"/>
        <w:bottom w:val="none" w:sz="0" w:space="0" w:color="auto"/>
        <w:right w:val="none" w:sz="0" w:space="0" w:color="auto"/>
      </w:divBdr>
    </w:div>
    <w:div w:id="847018333">
      <w:bodyDiv w:val="1"/>
      <w:marLeft w:val="0"/>
      <w:marRight w:val="0"/>
      <w:marTop w:val="0"/>
      <w:marBottom w:val="0"/>
      <w:divBdr>
        <w:top w:val="none" w:sz="0" w:space="0" w:color="auto"/>
        <w:left w:val="none" w:sz="0" w:space="0" w:color="auto"/>
        <w:bottom w:val="none" w:sz="0" w:space="0" w:color="auto"/>
        <w:right w:val="none" w:sz="0" w:space="0" w:color="auto"/>
      </w:divBdr>
    </w:div>
    <w:div w:id="907153122">
      <w:bodyDiv w:val="1"/>
      <w:marLeft w:val="0"/>
      <w:marRight w:val="0"/>
      <w:marTop w:val="0"/>
      <w:marBottom w:val="0"/>
      <w:divBdr>
        <w:top w:val="none" w:sz="0" w:space="0" w:color="auto"/>
        <w:left w:val="none" w:sz="0" w:space="0" w:color="auto"/>
        <w:bottom w:val="none" w:sz="0" w:space="0" w:color="auto"/>
        <w:right w:val="none" w:sz="0" w:space="0" w:color="auto"/>
      </w:divBdr>
    </w:div>
    <w:div w:id="957566877">
      <w:bodyDiv w:val="1"/>
      <w:marLeft w:val="0"/>
      <w:marRight w:val="0"/>
      <w:marTop w:val="0"/>
      <w:marBottom w:val="0"/>
      <w:divBdr>
        <w:top w:val="none" w:sz="0" w:space="0" w:color="auto"/>
        <w:left w:val="none" w:sz="0" w:space="0" w:color="auto"/>
        <w:bottom w:val="none" w:sz="0" w:space="0" w:color="auto"/>
        <w:right w:val="none" w:sz="0" w:space="0" w:color="auto"/>
      </w:divBdr>
    </w:div>
    <w:div w:id="1010834120">
      <w:bodyDiv w:val="1"/>
      <w:marLeft w:val="0"/>
      <w:marRight w:val="0"/>
      <w:marTop w:val="0"/>
      <w:marBottom w:val="0"/>
      <w:divBdr>
        <w:top w:val="none" w:sz="0" w:space="0" w:color="auto"/>
        <w:left w:val="none" w:sz="0" w:space="0" w:color="auto"/>
        <w:bottom w:val="none" w:sz="0" w:space="0" w:color="auto"/>
        <w:right w:val="none" w:sz="0" w:space="0" w:color="auto"/>
      </w:divBdr>
    </w:div>
    <w:div w:id="1049693787">
      <w:bodyDiv w:val="1"/>
      <w:marLeft w:val="0"/>
      <w:marRight w:val="0"/>
      <w:marTop w:val="0"/>
      <w:marBottom w:val="0"/>
      <w:divBdr>
        <w:top w:val="none" w:sz="0" w:space="0" w:color="auto"/>
        <w:left w:val="none" w:sz="0" w:space="0" w:color="auto"/>
        <w:bottom w:val="none" w:sz="0" w:space="0" w:color="auto"/>
        <w:right w:val="none" w:sz="0" w:space="0" w:color="auto"/>
      </w:divBdr>
    </w:div>
    <w:div w:id="1079016361">
      <w:bodyDiv w:val="1"/>
      <w:marLeft w:val="0"/>
      <w:marRight w:val="0"/>
      <w:marTop w:val="0"/>
      <w:marBottom w:val="0"/>
      <w:divBdr>
        <w:top w:val="none" w:sz="0" w:space="0" w:color="auto"/>
        <w:left w:val="none" w:sz="0" w:space="0" w:color="auto"/>
        <w:bottom w:val="none" w:sz="0" w:space="0" w:color="auto"/>
        <w:right w:val="none" w:sz="0" w:space="0" w:color="auto"/>
      </w:divBdr>
    </w:div>
    <w:div w:id="1137408716">
      <w:bodyDiv w:val="1"/>
      <w:marLeft w:val="0"/>
      <w:marRight w:val="0"/>
      <w:marTop w:val="0"/>
      <w:marBottom w:val="0"/>
      <w:divBdr>
        <w:top w:val="none" w:sz="0" w:space="0" w:color="auto"/>
        <w:left w:val="none" w:sz="0" w:space="0" w:color="auto"/>
        <w:bottom w:val="none" w:sz="0" w:space="0" w:color="auto"/>
        <w:right w:val="none" w:sz="0" w:space="0" w:color="auto"/>
      </w:divBdr>
    </w:div>
    <w:div w:id="1153568216">
      <w:bodyDiv w:val="1"/>
      <w:marLeft w:val="0"/>
      <w:marRight w:val="0"/>
      <w:marTop w:val="0"/>
      <w:marBottom w:val="0"/>
      <w:divBdr>
        <w:top w:val="none" w:sz="0" w:space="0" w:color="auto"/>
        <w:left w:val="none" w:sz="0" w:space="0" w:color="auto"/>
        <w:bottom w:val="none" w:sz="0" w:space="0" w:color="auto"/>
        <w:right w:val="none" w:sz="0" w:space="0" w:color="auto"/>
      </w:divBdr>
    </w:div>
    <w:div w:id="1175263970">
      <w:bodyDiv w:val="1"/>
      <w:marLeft w:val="0"/>
      <w:marRight w:val="0"/>
      <w:marTop w:val="0"/>
      <w:marBottom w:val="0"/>
      <w:divBdr>
        <w:top w:val="none" w:sz="0" w:space="0" w:color="auto"/>
        <w:left w:val="none" w:sz="0" w:space="0" w:color="auto"/>
        <w:bottom w:val="none" w:sz="0" w:space="0" w:color="auto"/>
        <w:right w:val="none" w:sz="0" w:space="0" w:color="auto"/>
      </w:divBdr>
    </w:div>
    <w:div w:id="1208566058">
      <w:bodyDiv w:val="1"/>
      <w:marLeft w:val="0"/>
      <w:marRight w:val="0"/>
      <w:marTop w:val="0"/>
      <w:marBottom w:val="0"/>
      <w:divBdr>
        <w:top w:val="none" w:sz="0" w:space="0" w:color="auto"/>
        <w:left w:val="none" w:sz="0" w:space="0" w:color="auto"/>
        <w:bottom w:val="none" w:sz="0" w:space="0" w:color="auto"/>
        <w:right w:val="none" w:sz="0" w:space="0" w:color="auto"/>
      </w:divBdr>
    </w:div>
    <w:div w:id="1488861717">
      <w:bodyDiv w:val="1"/>
      <w:marLeft w:val="0"/>
      <w:marRight w:val="0"/>
      <w:marTop w:val="0"/>
      <w:marBottom w:val="0"/>
      <w:divBdr>
        <w:top w:val="none" w:sz="0" w:space="0" w:color="auto"/>
        <w:left w:val="none" w:sz="0" w:space="0" w:color="auto"/>
        <w:bottom w:val="none" w:sz="0" w:space="0" w:color="auto"/>
        <w:right w:val="none" w:sz="0" w:space="0" w:color="auto"/>
      </w:divBdr>
    </w:div>
    <w:div w:id="1523861932">
      <w:bodyDiv w:val="1"/>
      <w:marLeft w:val="0"/>
      <w:marRight w:val="0"/>
      <w:marTop w:val="0"/>
      <w:marBottom w:val="0"/>
      <w:divBdr>
        <w:top w:val="none" w:sz="0" w:space="0" w:color="auto"/>
        <w:left w:val="none" w:sz="0" w:space="0" w:color="auto"/>
        <w:bottom w:val="none" w:sz="0" w:space="0" w:color="auto"/>
        <w:right w:val="none" w:sz="0" w:space="0" w:color="auto"/>
      </w:divBdr>
    </w:div>
    <w:div w:id="1639146425">
      <w:bodyDiv w:val="1"/>
      <w:marLeft w:val="0"/>
      <w:marRight w:val="0"/>
      <w:marTop w:val="0"/>
      <w:marBottom w:val="0"/>
      <w:divBdr>
        <w:top w:val="none" w:sz="0" w:space="0" w:color="auto"/>
        <w:left w:val="none" w:sz="0" w:space="0" w:color="auto"/>
        <w:bottom w:val="none" w:sz="0" w:space="0" w:color="auto"/>
        <w:right w:val="none" w:sz="0" w:space="0" w:color="auto"/>
      </w:divBdr>
    </w:div>
    <w:div w:id="1690325942">
      <w:bodyDiv w:val="1"/>
      <w:marLeft w:val="0"/>
      <w:marRight w:val="0"/>
      <w:marTop w:val="0"/>
      <w:marBottom w:val="0"/>
      <w:divBdr>
        <w:top w:val="none" w:sz="0" w:space="0" w:color="auto"/>
        <w:left w:val="none" w:sz="0" w:space="0" w:color="auto"/>
        <w:bottom w:val="none" w:sz="0" w:space="0" w:color="auto"/>
        <w:right w:val="none" w:sz="0" w:space="0" w:color="auto"/>
      </w:divBdr>
    </w:div>
    <w:div w:id="1725719178">
      <w:bodyDiv w:val="1"/>
      <w:marLeft w:val="0"/>
      <w:marRight w:val="0"/>
      <w:marTop w:val="0"/>
      <w:marBottom w:val="0"/>
      <w:divBdr>
        <w:top w:val="none" w:sz="0" w:space="0" w:color="auto"/>
        <w:left w:val="none" w:sz="0" w:space="0" w:color="auto"/>
        <w:bottom w:val="none" w:sz="0" w:space="0" w:color="auto"/>
        <w:right w:val="none" w:sz="0" w:space="0" w:color="auto"/>
      </w:divBdr>
    </w:div>
    <w:div w:id="1792743993">
      <w:bodyDiv w:val="1"/>
      <w:marLeft w:val="0"/>
      <w:marRight w:val="0"/>
      <w:marTop w:val="0"/>
      <w:marBottom w:val="0"/>
      <w:divBdr>
        <w:top w:val="none" w:sz="0" w:space="0" w:color="auto"/>
        <w:left w:val="none" w:sz="0" w:space="0" w:color="auto"/>
        <w:bottom w:val="none" w:sz="0" w:space="0" w:color="auto"/>
        <w:right w:val="none" w:sz="0" w:space="0" w:color="auto"/>
      </w:divBdr>
    </w:div>
    <w:div w:id="1849826044">
      <w:bodyDiv w:val="1"/>
      <w:marLeft w:val="0"/>
      <w:marRight w:val="0"/>
      <w:marTop w:val="0"/>
      <w:marBottom w:val="0"/>
      <w:divBdr>
        <w:top w:val="none" w:sz="0" w:space="0" w:color="auto"/>
        <w:left w:val="none" w:sz="0" w:space="0" w:color="auto"/>
        <w:bottom w:val="none" w:sz="0" w:space="0" w:color="auto"/>
        <w:right w:val="none" w:sz="0" w:space="0" w:color="auto"/>
      </w:divBdr>
    </w:div>
    <w:div w:id="1902910968">
      <w:bodyDiv w:val="1"/>
      <w:marLeft w:val="0"/>
      <w:marRight w:val="0"/>
      <w:marTop w:val="0"/>
      <w:marBottom w:val="0"/>
      <w:divBdr>
        <w:top w:val="none" w:sz="0" w:space="0" w:color="auto"/>
        <w:left w:val="none" w:sz="0" w:space="0" w:color="auto"/>
        <w:bottom w:val="none" w:sz="0" w:space="0" w:color="auto"/>
        <w:right w:val="none" w:sz="0" w:space="0" w:color="auto"/>
      </w:divBdr>
    </w:div>
    <w:div w:id="1941453989">
      <w:bodyDiv w:val="1"/>
      <w:marLeft w:val="0"/>
      <w:marRight w:val="0"/>
      <w:marTop w:val="0"/>
      <w:marBottom w:val="0"/>
      <w:divBdr>
        <w:top w:val="none" w:sz="0" w:space="0" w:color="auto"/>
        <w:left w:val="none" w:sz="0" w:space="0" w:color="auto"/>
        <w:bottom w:val="none" w:sz="0" w:space="0" w:color="auto"/>
        <w:right w:val="none" w:sz="0" w:space="0" w:color="auto"/>
      </w:divBdr>
    </w:div>
    <w:div w:id="19477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F7FFC-2986-42B9-8E75-E7109CCD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dc:creator>
  <cp:keywords/>
  <dc:description/>
  <cp:lastModifiedBy>Feyt, Genevieve</cp:lastModifiedBy>
  <cp:revision>11</cp:revision>
  <cp:lastPrinted>2015-10-15T08:54:00Z</cp:lastPrinted>
  <dcterms:created xsi:type="dcterms:W3CDTF">2015-10-15T08:44:00Z</dcterms:created>
  <dcterms:modified xsi:type="dcterms:W3CDTF">2015-10-15T09:41:00Z</dcterms:modified>
</cp:coreProperties>
</file>